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AAAFB" w14:textId="53490DFA" w:rsidR="00600BE5" w:rsidRPr="00263519" w:rsidRDefault="00600BE5">
      <w:pPr>
        <w:rPr>
          <w:rFonts w:cstheme="minorHAnsi"/>
          <w:b/>
          <w:lang w:val="fi-FI"/>
        </w:rPr>
      </w:pPr>
      <w:r w:rsidRPr="00263519">
        <w:rPr>
          <w:rFonts w:cstheme="minorHAnsi"/>
          <w:b/>
          <w:lang w:val="fi-FI"/>
        </w:rPr>
        <w:t>Ilmastomalleissa massiivinen virhe ilmastomallien osalta</w:t>
      </w:r>
    </w:p>
    <w:p w14:paraId="3B392314" w14:textId="4E0B1D8F" w:rsidR="00EA67AD" w:rsidRPr="006438A2" w:rsidRDefault="00090DC9">
      <w:pPr>
        <w:rPr>
          <w:rFonts w:cstheme="minorHAnsi"/>
          <w:bCs/>
          <w:noProof/>
          <w:lang w:val="fi-FI"/>
        </w:rPr>
      </w:pPr>
      <w:r>
        <w:rPr>
          <w:rFonts w:cstheme="minorHAnsi"/>
          <w:bCs/>
          <w:noProof/>
          <w:lang w:val="fi-FI"/>
        </w:rPr>
        <w:t xml:space="preserve">Media uutisoi tämän tästä, kuinka ilmakehän hiilidioksidipitoisuus on taas noussut uuteen ennätyslukemaan. Jos olet pitänyt korvasi auki, niin olet todennäköisesti kuullut, kuinka Petteri Taalas tai joku ilmastotutkija on kertonut, että ilmakehän hiilidioksidipitoisuus on noussut 240 gigatonnia </w:t>
      </w:r>
      <w:r w:rsidR="00EA67AD">
        <w:rPr>
          <w:rFonts w:cstheme="minorHAnsi"/>
          <w:bCs/>
          <w:noProof/>
          <w:lang w:val="fi-FI"/>
        </w:rPr>
        <w:t xml:space="preserve">(GtC) </w:t>
      </w:r>
      <w:r>
        <w:rPr>
          <w:rFonts w:cstheme="minorHAnsi"/>
          <w:bCs/>
          <w:noProof/>
          <w:lang w:val="fi-FI"/>
        </w:rPr>
        <w:t xml:space="preserve">ihmiskunnan hiilidioksidipäästöjen seurauksena ja se on todella kaikki ns. antropogeenistä eli fossiilisten polttoaineiden seurauksena syntynyttä. </w:t>
      </w:r>
      <w:r w:rsidR="00EA67AD">
        <w:rPr>
          <w:rFonts w:cstheme="minorHAnsi"/>
          <w:bCs/>
          <w:noProof/>
          <w:lang w:val="fi-FI"/>
        </w:rPr>
        <w:t xml:space="preserve">Samaan Taalaksen kertomukseen yleensä liittyy, että tuo antropogeeninen hiilidioksidi säilyy ilmakehässä yli 10 000 vuotta. Tarina kerrotaan vielä sillä tavalla, että juuri tuo antropogeeninen on pahaa hiilidioksidia, koska se ei lähde kulumallakaan pois ilmakehästä, mutta se luonnollinen hiilidioksidi on jotenkin parempaa laatua. Yritän jälleen kerran oikoa näitä </w:t>
      </w:r>
      <w:r w:rsidR="00EA67AD" w:rsidRPr="006438A2">
        <w:rPr>
          <w:rFonts w:cstheme="minorHAnsi"/>
          <w:bCs/>
          <w:noProof/>
          <w:lang w:val="fi-FI"/>
        </w:rPr>
        <w:t>ilmastoeliitin tarinoita.</w:t>
      </w:r>
    </w:p>
    <w:p w14:paraId="566CA1AC" w14:textId="416E858E" w:rsidR="006438A2" w:rsidRDefault="00855A1F" w:rsidP="006438A2">
      <w:pPr>
        <w:pStyle w:val="Otsikko1"/>
        <w:shd w:val="clear" w:color="auto" w:fill="FFFFFF"/>
        <w:spacing w:before="0" w:beforeAutospacing="0" w:after="225" w:afterAutospacing="0" w:line="315" w:lineRule="atLeast"/>
        <w:rPr>
          <w:rFonts w:asciiTheme="minorHAnsi" w:hAnsiTheme="minorHAnsi" w:cstheme="minorHAnsi"/>
          <w:b w:val="0"/>
          <w:noProof/>
          <w:color w:val="181818"/>
          <w:sz w:val="22"/>
          <w:szCs w:val="22"/>
          <w:lang w:val="fi-FI"/>
        </w:rPr>
      </w:pPr>
      <w:r>
        <w:rPr>
          <w:rFonts w:asciiTheme="minorHAnsi" w:hAnsiTheme="minorHAnsi" w:cstheme="minorHAnsi"/>
          <w:b w:val="0"/>
          <w:noProof/>
          <w:sz w:val="22"/>
          <w:szCs w:val="22"/>
          <w:lang w:val="fi-FI"/>
        </w:rPr>
        <w:t xml:space="preserve">En ole huomannut, että </w:t>
      </w:r>
      <w:r w:rsidR="00090DC9" w:rsidRPr="006438A2">
        <w:rPr>
          <w:rFonts w:asciiTheme="minorHAnsi" w:hAnsiTheme="minorHAnsi" w:cstheme="minorHAnsi"/>
          <w:b w:val="0"/>
          <w:noProof/>
          <w:sz w:val="22"/>
          <w:szCs w:val="22"/>
          <w:lang w:val="fi-FI"/>
        </w:rPr>
        <w:t xml:space="preserve">tuota lukua </w:t>
      </w:r>
      <w:r w:rsidR="00EA67AD" w:rsidRPr="006438A2">
        <w:rPr>
          <w:rFonts w:asciiTheme="minorHAnsi" w:hAnsiTheme="minorHAnsi" w:cstheme="minorHAnsi"/>
          <w:b w:val="0"/>
          <w:noProof/>
          <w:sz w:val="22"/>
          <w:szCs w:val="22"/>
          <w:lang w:val="fi-FI"/>
        </w:rPr>
        <w:t>240 GtC antropogeenist</w:t>
      </w:r>
      <w:r>
        <w:rPr>
          <w:rFonts w:asciiTheme="minorHAnsi" w:hAnsiTheme="minorHAnsi" w:cstheme="minorHAnsi"/>
          <w:b w:val="0"/>
          <w:noProof/>
          <w:sz w:val="22"/>
          <w:szCs w:val="22"/>
          <w:lang w:val="fi-FI"/>
        </w:rPr>
        <w:t>ä</w:t>
      </w:r>
      <w:r w:rsidR="00EA67AD" w:rsidRPr="006438A2">
        <w:rPr>
          <w:rFonts w:asciiTheme="minorHAnsi" w:hAnsiTheme="minorHAnsi" w:cstheme="minorHAnsi"/>
          <w:b w:val="0"/>
          <w:noProof/>
          <w:sz w:val="22"/>
          <w:szCs w:val="22"/>
          <w:lang w:val="fi-FI"/>
        </w:rPr>
        <w:t xml:space="preserve"> CO2:ta</w:t>
      </w:r>
      <w:r w:rsidR="00090DC9" w:rsidRPr="006438A2">
        <w:rPr>
          <w:rFonts w:asciiTheme="minorHAnsi" w:hAnsiTheme="minorHAnsi" w:cstheme="minorHAnsi"/>
          <w:b w:val="0"/>
          <w:noProof/>
          <w:sz w:val="22"/>
          <w:szCs w:val="22"/>
          <w:lang w:val="fi-FI"/>
        </w:rPr>
        <w:t xml:space="preserve"> kukaan </w:t>
      </w:r>
      <w:r w:rsidR="00EA67AD" w:rsidRPr="006438A2">
        <w:rPr>
          <w:rFonts w:asciiTheme="minorHAnsi" w:hAnsiTheme="minorHAnsi" w:cstheme="minorHAnsi"/>
          <w:b w:val="0"/>
          <w:noProof/>
          <w:sz w:val="22"/>
          <w:szCs w:val="22"/>
          <w:lang w:val="fi-FI"/>
        </w:rPr>
        <w:t xml:space="preserve">on julkisuudessa </w:t>
      </w:r>
      <w:r w:rsidR="00090DC9" w:rsidRPr="006438A2">
        <w:rPr>
          <w:rFonts w:asciiTheme="minorHAnsi" w:hAnsiTheme="minorHAnsi" w:cstheme="minorHAnsi"/>
          <w:b w:val="0"/>
          <w:noProof/>
          <w:sz w:val="22"/>
          <w:szCs w:val="22"/>
          <w:lang w:val="fi-FI"/>
        </w:rPr>
        <w:t>kiistänyt, koska tuntuuhan se ihan uskottavalta, että hiilidioksidiemissioiden syytä sen täytyy olla. Arvelen, että tuskin yksi sadasta tämän blogin lukijoista on koskaan kuullut edes puhuttavan ilmakehän hiilidioksidin (CO</w:t>
      </w:r>
      <w:r w:rsidR="002F331E">
        <w:rPr>
          <w:rFonts w:asciiTheme="minorHAnsi" w:hAnsiTheme="minorHAnsi" w:cstheme="minorHAnsi"/>
          <w:b w:val="0"/>
          <w:noProof/>
          <w:sz w:val="22"/>
          <w:szCs w:val="22"/>
          <w:vertAlign w:val="subscript"/>
          <w:lang w:val="fi-FI"/>
        </w:rPr>
        <w:t>2</w:t>
      </w:r>
      <w:r w:rsidR="00090DC9" w:rsidRPr="006438A2">
        <w:rPr>
          <w:rFonts w:asciiTheme="minorHAnsi" w:hAnsiTheme="minorHAnsi" w:cstheme="minorHAnsi"/>
          <w:b w:val="0"/>
          <w:noProof/>
          <w:sz w:val="22"/>
          <w:szCs w:val="22"/>
          <w:lang w:val="fi-FI"/>
        </w:rPr>
        <w:t>) permille-arvosta. Hyvin harva edes näistä ilmastoaktivisteista tietää, mikä kumma se permille on. Kerronpa syyn, miksi siitä vaikene</w:t>
      </w:r>
      <w:r w:rsidR="00EA67AD" w:rsidRPr="006438A2">
        <w:rPr>
          <w:rFonts w:asciiTheme="minorHAnsi" w:hAnsiTheme="minorHAnsi" w:cstheme="minorHAnsi"/>
          <w:b w:val="0"/>
          <w:noProof/>
          <w:sz w:val="22"/>
          <w:szCs w:val="22"/>
          <w:lang w:val="fi-FI"/>
        </w:rPr>
        <w:t xml:space="preserve">vat </w:t>
      </w:r>
      <w:r w:rsidR="00090DC9" w:rsidRPr="006438A2">
        <w:rPr>
          <w:rFonts w:asciiTheme="minorHAnsi" w:hAnsiTheme="minorHAnsi" w:cstheme="minorHAnsi"/>
          <w:b w:val="0"/>
          <w:noProof/>
          <w:sz w:val="22"/>
          <w:szCs w:val="22"/>
          <w:lang w:val="fi-FI"/>
        </w:rPr>
        <w:t>niin tutkijat</w:t>
      </w:r>
      <w:r w:rsidR="004A0F9F">
        <w:rPr>
          <w:rFonts w:asciiTheme="minorHAnsi" w:hAnsiTheme="minorHAnsi" w:cstheme="minorHAnsi"/>
          <w:b w:val="0"/>
          <w:noProof/>
          <w:sz w:val="22"/>
          <w:szCs w:val="22"/>
          <w:lang w:val="fi-FI"/>
        </w:rPr>
        <w:t xml:space="preserve"> ja</w:t>
      </w:r>
      <w:r w:rsidR="00090DC9" w:rsidRPr="006438A2">
        <w:rPr>
          <w:rFonts w:asciiTheme="minorHAnsi" w:hAnsiTheme="minorHAnsi" w:cstheme="minorHAnsi"/>
          <w:b w:val="0"/>
          <w:noProof/>
          <w:sz w:val="22"/>
          <w:szCs w:val="22"/>
          <w:lang w:val="fi-FI"/>
        </w:rPr>
        <w:t xml:space="preserve"> IPCC</w:t>
      </w:r>
      <w:r w:rsidR="004A0F9F">
        <w:rPr>
          <w:rFonts w:asciiTheme="minorHAnsi" w:hAnsiTheme="minorHAnsi" w:cstheme="minorHAnsi"/>
          <w:b w:val="0"/>
          <w:noProof/>
          <w:sz w:val="22"/>
          <w:szCs w:val="22"/>
          <w:lang w:val="fi-FI"/>
        </w:rPr>
        <w:t>.</w:t>
      </w:r>
      <w:r w:rsidR="00EA67AD" w:rsidRPr="006438A2">
        <w:rPr>
          <w:rFonts w:asciiTheme="minorHAnsi" w:hAnsiTheme="minorHAnsi" w:cstheme="minorHAnsi"/>
          <w:b w:val="0"/>
          <w:noProof/>
          <w:sz w:val="22"/>
          <w:szCs w:val="22"/>
          <w:lang w:val="fi-FI"/>
        </w:rPr>
        <w:t xml:space="preserve"> Heillä on luuranko kaapissa</w:t>
      </w:r>
      <w:r w:rsidR="004A0F9F">
        <w:rPr>
          <w:rFonts w:asciiTheme="minorHAnsi" w:hAnsiTheme="minorHAnsi" w:cstheme="minorHAnsi"/>
          <w:b w:val="0"/>
          <w:noProof/>
          <w:sz w:val="22"/>
          <w:szCs w:val="22"/>
          <w:lang w:val="fi-FI"/>
        </w:rPr>
        <w:t xml:space="preserve"> </w:t>
      </w:r>
      <w:r w:rsidR="00EA67AD" w:rsidRPr="006438A2">
        <w:rPr>
          <w:rFonts w:asciiTheme="minorHAnsi" w:hAnsiTheme="minorHAnsi" w:cstheme="minorHAnsi"/>
          <w:b w:val="0"/>
          <w:noProof/>
          <w:sz w:val="22"/>
          <w:szCs w:val="22"/>
          <w:lang w:val="fi-FI"/>
        </w:rPr>
        <w:t>ja se on osa tieteellistä ilmastohuijausta.</w:t>
      </w:r>
      <w:r w:rsidR="004A0F9F">
        <w:rPr>
          <w:rFonts w:asciiTheme="minorHAnsi" w:hAnsiTheme="minorHAnsi" w:cstheme="minorHAnsi"/>
          <w:b w:val="0"/>
          <w:noProof/>
          <w:sz w:val="22"/>
          <w:szCs w:val="22"/>
          <w:lang w:val="fi-FI"/>
        </w:rPr>
        <w:t xml:space="preserve"> </w:t>
      </w:r>
      <w:r w:rsidR="00EA67AD" w:rsidRPr="006438A2">
        <w:rPr>
          <w:rFonts w:asciiTheme="minorHAnsi" w:hAnsiTheme="minorHAnsi" w:cstheme="minorHAnsi"/>
          <w:b w:val="0"/>
          <w:noProof/>
          <w:sz w:val="22"/>
          <w:szCs w:val="22"/>
          <w:lang w:val="fi-FI"/>
        </w:rPr>
        <w:t xml:space="preserve">He noudattavat Wittgensteinin oppia, että ”Mistä ei voi puhua, siitä täytyy vaieta” </w:t>
      </w:r>
      <w:r w:rsidR="006438A2" w:rsidRPr="006438A2">
        <w:rPr>
          <w:rFonts w:asciiTheme="minorHAnsi" w:hAnsiTheme="minorHAnsi" w:cstheme="minorHAnsi"/>
          <w:b w:val="0"/>
          <w:noProof/>
          <w:sz w:val="22"/>
          <w:szCs w:val="22"/>
          <w:lang w:val="fi-FI"/>
        </w:rPr>
        <w:t>(</w:t>
      </w:r>
      <w:r w:rsidR="006438A2" w:rsidRPr="006438A2">
        <w:rPr>
          <w:rFonts w:asciiTheme="minorHAnsi" w:hAnsiTheme="minorHAnsi" w:cstheme="minorHAnsi"/>
          <w:b w:val="0"/>
          <w:noProof/>
          <w:color w:val="181818"/>
          <w:sz w:val="22"/>
          <w:szCs w:val="22"/>
          <w:lang w:val="fi-FI"/>
        </w:rPr>
        <w:t>Wovon man nicht sprechen kann, darüber mu</w:t>
      </w:r>
      <w:r w:rsidR="006438A2">
        <w:rPr>
          <w:rFonts w:asciiTheme="minorHAnsi" w:hAnsiTheme="minorHAnsi" w:cstheme="minorHAnsi"/>
          <w:b w:val="0"/>
          <w:noProof/>
          <w:color w:val="181818"/>
          <w:sz w:val="22"/>
          <w:szCs w:val="22"/>
          <w:lang w:val="fi-FI"/>
        </w:rPr>
        <w:t>ss</w:t>
      </w:r>
      <w:r w:rsidR="006438A2" w:rsidRPr="006438A2">
        <w:rPr>
          <w:rFonts w:asciiTheme="minorHAnsi" w:hAnsiTheme="minorHAnsi" w:cstheme="minorHAnsi"/>
          <w:b w:val="0"/>
          <w:noProof/>
          <w:color w:val="181818"/>
          <w:sz w:val="22"/>
          <w:szCs w:val="22"/>
          <w:lang w:val="fi-FI"/>
        </w:rPr>
        <w:t xml:space="preserve"> man schweigen</w:t>
      </w:r>
      <w:r w:rsidR="006438A2">
        <w:rPr>
          <w:rFonts w:asciiTheme="minorHAnsi" w:hAnsiTheme="minorHAnsi" w:cstheme="minorHAnsi"/>
          <w:b w:val="0"/>
          <w:noProof/>
          <w:color w:val="181818"/>
          <w:sz w:val="22"/>
          <w:szCs w:val="22"/>
          <w:lang w:val="fi-FI"/>
        </w:rPr>
        <w:t>).</w:t>
      </w:r>
      <w:r w:rsidR="004A0F9F">
        <w:rPr>
          <w:rFonts w:asciiTheme="minorHAnsi" w:hAnsiTheme="minorHAnsi" w:cstheme="minorHAnsi"/>
          <w:b w:val="0"/>
          <w:noProof/>
          <w:color w:val="181818"/>
          <w:sz w:val="22"/>
          <w:szCs w:val="22"/>
          <w:lang w:val="fi-FI"/>
        </w:rPr>
        <w:t xml:space="preserve"> </w:t>
      </w:r>
    </w:p>
    <w:p w14:paraId="58024E1A" w14:textId="3F8E4B45" w:rsidR="00E56287" w:rsidRDefault="00E56287"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rFonts w:asciiTheme="minorHAnsi" w:hAnsiTheme="minorHAnsi" w:cstheme="minorHAnsi"/>
          <w:b w:val="0"/>
          <w:color w:val="181818"/>
          <w:sz w:val="22"/>
          <w:szCs w:val="22"/>
          <w:lang w:val="fi-FI"/>
        </w:rPr>
        <w:t xml:space="preserve">Aluksi lyhyesti hiilen isotoopeista. Luonnossa esiintyy kolme hiilen isotooppia, jotka ovat 12C, 13C ja 14C. Isotooppi 12C on yleisin ja sitä on n. 98,9 % kaikesta hiilestä. Isotoopissa 13C on yksi ylimääräinen neutroni ja </w:t>
      </w:r>
      <w:r w:rsidR="00A817AF">
        <w:rPr>
          <w:rFonts w:asciiTheme="minorHAnsi" w:hAnsiTheme="minorHAnsi" w:cstheme="minorHAnsi"/>
          <w:b w:val="0"/>
          <w:color w:val="181818"/>
          <w:sz w:val="22"/>
          <w:szCs w:val="22"/>
          <w:lang w:val="fi-FI"/>
        </w:rPr>
        <w:t xml:space="preserve">sitä </w:t>
      </w:r>
      <w:r>
        <w:rPr>
          <w:rFonts w:asciiTheme="minorHAnsi" w:hAnsiTheme="minorHAnsi" w:cstheme="minorHAnsi"/>
          <w:b w:val="0"/>
          <w:color w:val="181818"/>
          <w:sz w:val="22"/>
          <w:szCs w:val="22"/>
          <w:lang w:val="fi-FI"/>
        </w:rPr>
        <w:t>on n. 1,1 %</w:t>
      </w:r>
      <w:r w:rsidR="00A817AF">
        <w:rPr>
          <w:rFonts w:asciiTheme="minorHAnsi" w:hAnsiTheme="minorHAnsi" w:cstheme="minorHAnsi"/>
          <w:b w:val="0"/>
          <w:color w:val="181818"/>
          <w:sz w:val="22"/>
          <w:szCs w:val="22"/>
          <w:lang w:val="fi-FI"/>
        </w:rPr>
        <w:t xml:space="preserve"> hiilen kokonaismäärästä. S</w:t>
      </w:r>
      <w:r>
        <w:rPr>
          <w:rFonts w:asciiTheme="minorHAnsi" w:hAnsiTheme="minorHAnsi" w:cstheme="minorHAnsi"/>
          <w:b w:val="0"/>
          <w:color w:val="181818"/>
          <w:sz w:val="22"/>
          <w:szCs w:val="22"/>
          <w:lang w:val="fi-FI"/>
        </w:rPr>
        <w:t xml:space="preserve">en määrä </w:t>
      </w:r>
      <w:r w:rsidR="00A817AF">
        <w:rPr>
          <w:rFonts w:asciiTheme="minorHAnsi" w:hAnsiTheme="minorHAnsi" w:cstheme="minorHAnsi"/>
          <w:b w:val="0"/>
          <w:color w:val="181818"/>
          <w:sz w:val="22"/>
          <w:szCs w:val="22"/>
          <w:lang w:val="fi-FI"/>
        </w:rPr>
        <w:t xml:space="preserve">kuitenkin </w:t>
      </w:r>
      <w:r>
        <w:rPr>
          <w:rFonts w:asciiTheme="minorHAnsi" w:hAnsiTheme="minorHAnsi" w:cstheme="minorHAnsi"/>
          <w:b w:val="0"/>
          <w:color w:val="181818"/>
          <w:sz w:val="22"/>
          <w:szCs w:val="22"/>
          <w:lang w:val="fi-FI"/>
        </w:rPr>
        <w:t xml:space="preserve">muuttuu </w:t>
      </w:r>
      <w:r w:rsidR="00A817AF">
        <w:rPr>
          <w:rFonts w:asciiTheme="minorHAnsi" w:hAnsiTheme="minorHAnsi" w:cstheme="minorHAnsi"/>
          <w:b w:val="0"/>
          <w:color w:val="181818"/>
          <w:sz w:val="22"/>
          <w:szCs w:val="22"/>
          <w:lang w:val="fi-FI"/>
        </w:rPr>
        <w:t>ilmakehässä ja meressä</w:t>
      </w:r>
      <w:r>
        <w:rPr>
          <w:rFonts w:asciiTheme="minorHAnsi" w:hAnsiTheme="minorHAnsi" w:cstheme="minorHAnsi"/>
          <w:b w:val="0"/>
          <w:color w:val="181818"/>
          <w:sz w:val="22"/>
          <w:szCs w:val="22"/>
          <w:lang w:val="fi-FI"/>
        </w:rPr>
        <w:t xml:space="preserve"> koko ajan – kiitos ihmisen CO2-emissioiden. Isotooppi 14C on radioaktiivinen. Sitä syntyy luonnossa kosmisen säteily halkaistaessa typpiatomeja. Sen puoliintumisaika on 5730 vuotta ja sitä käytetään hyväksi radiohiiliajoituksessa.</w:t>
      </w:r>
    </w:p>
    <w:p w14:paraId="77C2623A" w14:textId="76456887" w:rsidR="00E56287" w:rsidRDefault="00E56287"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rFonts w:asciiTheme="minorHAnsi" w:hAnsiTheme="minorHAnsi" w:cstheme="minorHAnsi"/>
          <w:b w:val="0"/>
          <w:color w:val="181818"/>
          <w:sz w:val="22"/>
          <w:szCs w:val="22"/>
          <w:lang w:val="fi-FI"/>
        </w:rPr>
        <w:t xml:space="preserve">Ilmastonmuutoksen kannalta on mukavaa, että kasvit luonnossa suosivat kevyempää </w:t>
      </w:r>
      <w:r w:rsidR="00FE6609">
        <w:rPr>
          <w:rFonts w:asciiTheme="minorHAnsi" w:hAnsiTheme="minorHAnsi" w:cstheme="minorHAnsi"/>
          <w:b w:val="0"/>
          <w:color w:val="181818"/>
          <w:sz w:val="22"/>
          <w:szCs w:val="22"/>
          <w:lang w:val="fi-FI"/>
        </w:rPr>
        <w:t xml:space="preserve">isotooppia 12C. Tämän </w:t>
      </w:r>
      <w:proofErr w:type="gramStart"/>
      <w:r w:rsidR="00FE6609">
        <w:rPr>
          <w:rFonts w:asciiTheme="minorHAnsi" w:hAnsiTheme="minorHAnsi" w:cstheme="minorHAnsi"/>
          <w:b w:val="0"/>
          <w:color w:val="181818"/>
          <w:sz w:val="22"/>
          <w:szCs w:val="22"/>
          <w:lang w:val="fi-FI"/>
        </w:rPr>
        <w:t>johdosta</w:t>
      </w:r>
      <w:proofErr w:type="gramEnd"/>
      <w:r w:rsidR="00FE6609">
        <w:rPr>
          <w:rFonts w:asciiTheme="minorHAnsi" w:hAnsiTheme="minorHAnsi" w:cstheme="minorHAnsi"/>
          <w:b w:val="0"/>
          <w:color w:val="181818"/>
          <w:sz w:val="22"/>
          <w:szCs w:val="22"/>
          <w:lang w:val="fi-FI"/>
        </w:rPr>
        <w:t xml:space="preserve"> kasveissa ja niistä peräisin olevissa fossiilisissa polttoaineissa on erilainen 13C/12C-suhdeluku kuin muualla luonnossa. Tästä on sellainen etu, että antropogeeninen hiili tai hiilidioksidi voidaan tunnistaa tämän suhdeluvun perusteella. </w:t>
      </w:r>
      <w:bookmarkStart w:id="0" w:name="_GoBack"/>
      <w:bookmarkEnd w:id="0"/>
    </w:p>
    <w:p w14:paraId="07562A17" w14:textId="54A651C2" w:rsidR="00E56287" w:rsidRDefault="00E56287"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rFonts w:asciiTheme="minorHAnsi" w:hAnsiTheme="minorHAnsi" w:cstheme="minorHAnsi"/>
          <w:b w:val="0"/>
          <w:color w:val="181818"/>
          <w:sz w:val="22"/>
          <w:szCs w:val="22"/>
          <w:lang w:val="fi-FI"/>
        </w:rPr>
        <w:t xml:space="preserve">Jotta asia hieman monimutkaistuisi, niin fiksut tutkijat ovat päättäneet, että pelkkä </w:t>
      </w:r>
      <w:r w:rsidR="00FE6609">
        <w:rPr>
          <w:rFonts w:asciiTheme="minorHAnsi" w:hAnsiTheme="minorHAnsi" w:cstheme="minorHAnsi"/>
          <w:b w:val="0"/>
          <w:color w:val="181818"/>
          <w:sz w:val="22"/>
          <w:szCs w:val="22"/>
          <w:lang w:val="fi-FI"/>
        </w:rPr>
        <w:t xml:space="preserve">suhdeluku 13C/12C ei kelpaa mittayksiköksi. Tällä </w:t>
      </w:r>
      <w:r w:rsidR="004A0F9F">
        <w:rPr>
          <w:rFonts w:asciiTheme="minorHAnsi" w:hAnsiTheme="minorHAnsi" w:cstheme="minorHAnsi"/>
          <w:b w:val="0"/>
          <w:color w:val="181818"/>
          <w:sz w:val="22"/>
          <w:szCs w:val="22"/>
          <w:lang w:val="fi-FI"/>
        </w:rPr>
        <w:t xml:space="preserve">tekaistulla </w:t>
      </w:r>
      <w:r w:rsidR="00FE6609">
        <w:rPr>
          <w:rFonts w:asciiTheme="minorHAnsi" w:hAnsiTheme="minorHAnsi" w:cstheme="minorHAnsi"/>
          <w:b w:val="0"/>
          <w:color w:val="181818"/>
          <w:sz w:val="22"/>
          <w:szCs w:val="22"/>
          <w:lang w:val="fi-FI"/>
        </w:rPr>
        <w:t>mittayksiköllä on monta nimeä, mutta yleisin on permille</w:t>
      </w:r>
      <w:r w:rsidR="00697BF8">
        <w:rPr>
          <w:rFonts w:asciiTheme="minorHAnsi" w:hAnsiTheme="minorHAnsi" w:cstheme="minorHAnsi"/>
          <w:b w:val="0"/>
          <w:color w:val="181818"/>
          <w:sz w:val="22"/>
          <w:szCs w:val="22"/>
          <w:lang w:val="fi-FI"/>
        </w:rPr>
        <w:t xml:space="preserve"> (merkitään myös </w:t>
      </w:r>
      <w:r w:rsidR="00697BF8">
        <w:rPr>
          <w:rFonts w:asciiTheme="minorHAnsi" w:hAnsiTheme="minorHAnsi" w:cstheme="minorHAnsi"/>
          <w:b w:val="0"/>
          <w:color w:val="181818"/>
          <w:sz w:val="22"/>
          <w:szCs w:val="22"/>
          <w:lang w:val="fi-FI"/>
        </w:rPr>
        <w:sym w:font="Symbol" w:char="F064"/>
      </w:r>
      <w:r w:rsidR="00697BF8">
        <w:rPr>
          <w:rFonts w:asciiTheme="minorHAnsi" w:hAnsiTheme="minorHAnsi" w:cstheme="minorHAnsi"/>
          <w:b w:val="0"/>
          <w:color w:val="181818"/>
          <w:sz w:val="22"/>
          <w:szCs w:val="22"/>
          <w:vertAlign w:val="superscript"/>
          <w:lang w:val="fi-FI"/>
        </w:rPr>
        <w:t>13</w:t>
      </w:r>
      <w:r w:rsidR="00697BF8">
        <w:rPr>
          <w:rFonts w:asciiTheme="minorHAnsi" w:hAnsiTheme="minorHAnsi" w:cstheme="minorHAnsi"/>
          <w:b w:val="0"/>
          <w:color w:val="181818"/>
          <w:sz w:val="22"/>
          <w:szCs w:val="22"/>
          <w:lang w:val="fi-FI"/>
        </w:rPr>
        <w:t>C)</w:t>
      </w:r>
      <w:r w:rsidR="00FE6609">
        <w:rPr>
          <w:rFonts w:asciiTheme="minorHAnsi" w:hAnsiTheme="minorHAnsi" w:cstheme="minorHAnsi"/>
          <w:b w:val="0"/>
          <w:color w:val="181818"/>
          <w:sz w:val="22"/>
          <w:szCs w:val="22"/>
          <w:lang w:val="fi-FI"/>
        </w:rPr>
        <w:t>. Suhdeluku 13C/12C muutetaan permille-luvuksi seuraavalla kaavalla:</w:t>
      </w:r>
    </w:p>
    <w:p w14:paraId="7CFB6BC7" w14:textId="29F1338D" w:rsidR="00FE6609" w:rsidRPr="00745879" w:rsidRDefault="00FE6609"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sidRPr="00745879">
        <w:rPr>
          <w:rFonts w:asciiTheme="minorHAnsi" w:hAnsiTheme="minorHAnsi" w:cstheme="minorHAnsi"/>
          <w:b w:val="0"/>
          <w:color w:val="181818"/>
          <w:sz w:val="22"/>
          <w:szCs w:val="22"/>
          <w:lang w:val="fi-FI"/>
        </w:rPr>
        <w:t>Permille = ((13C/12C) / (13C/12</w:t>
      </w:r>
      <w:proofErr w:type="gramStart"/>
      <w:r w:rsidRPr="00745879">
        <w:rPr>
          <w:rFonts w:asciiTheme="minorHAnsi" w:hAnsiTheme="minorHAnsi" w:cstheme="minorHAnsi"/>
          <w:b w:val="0"/>
          <w:color w:val="181818"/>
          <w:sz w:val="22"/>
          <w:szCs w:val="22"/>
          <w:lang w:val="fi-FI"/>
        </w:rPr>
        <w:t>C)s</w:t>
      </w:r>
      <w:r w:rsidR="00CD1EBE" w:rsidRPr="00745879">
        <w:rPr>
          <w:rFonts w:asciiTheme="minorHAnsi" w:hAnsiTheme="minorHAnsi" w:cstheme="minorHAnsi"/>
          <w:b w:val="0"/>
          <w:color w:val="181818"/>
          <w:sz w:val="22"/>
          <w:szCs w:val="22"/>
          <w:lang w:val="fi-FI"/>
        </w:rPr>
        <w:t>tandard</w:t>
      </w:r>
      <w:proofErr w:type="gramEnd"/>
      <w:r w:rsidRPr="00745879">
        <w:rPr>
          <w:rFonts w:asciiTheme="minorHAnsi" w:hAnsiTheme="minorHAnsi" w:cstheme="minorHAnsi"/>
          <w:b w:val="0"/>
          <w:color w:val="181818"/>
          <w:sz w:val="22"/>
          <w:szCs w:val="22"/>
          <w:lang w:val="fi-FI"/>
        </w:rPr>
        <w:t xml:space="preserve"> -1 ))*1000</w:t>
      </w:r>
      <w:r w:rsidRPr="00745879">
        <w:rPr>
          <w:rFonts w:asciiTheme="minorHAnsi" w:hAnsiTheme="minorHAnsi" w:cstheme="minorHAnsi"/>
          <w:b w:val="0"/>
          <w:color w:val="181818"/>
          <w:sz w:val="22"/>
          <w:szCs w:val="22"/>
          <w:lang w:val="fi-FI"/>
        </w:rPr>
        <w:tab/>
      </w:r>
      <w:r w:rsidRPr="00745879">
        <w:rPr>
          <w:rFonts w:asciiTheme="minorHAnsi" w:hAnsiTheme="minorHAnsi" w:cstheme="minorHAnsi"/>
          <w:b w:val="0"/>
          <w:color w:val="181818"/>
          <w:sz w:val="22"/>
          <w:szCs w:val="22"/>
          <w:lang w:val="fi-FI"/>
        </w:rPr>
        <w:tab/>
        <w:t>(1)</w:t>
      </w:r>
    </w:p>
    <w:p w14:paraId="7C8EACCF" w14:textId="2C45C244" w:rsidR="00D0070B" w:rsidRDefault="00CD1EBE" w:rsidP="006438A2">
      <w:pPr>
        <w:pStyle w:val="Otsikko1"/>
        <w:shd w:val="clear" w:color="auto" w:fill="FFFFFF"/>
        <w:spacing w:before="0" w:beforeAutospacing="0" w:after="225" w:afterAutospacing="0" w:line="315" w:lineRule="atLeast"/>
        <w:rPr>
          <w:rFonts w:asciiTheme="minorHAnsi" w:hAnsiTheme="minorHAnsi" w:cstheme="minorHAnsi"/>
          <w:bCs w:val="0"/>
          <w:color w:val="181818"/>
          <w:sz w:val="22"/>
          <w:szCs w:val="22"/>
          <w:lang w:val="fi-FI"/>
        </w:rPr>
      </w:pPr>
      <w:r>
        <w:rPr>
          <w:rFonts w:asciiTheme="minorHAnsi" w:hAnsiTheme="minorHAnsi" w:cstheme="minorHAnsi"/>
          <w:b w:val="0"/>
          <w:color w:val="181818"/>
          <w:sz w:val="22"/>
          <w:szCs w:val="22"/>
          <w:lang w:val="fi-FI"/>
        </w:rPr>
        <w:t xml:space="preserve">Standardiarvo 13C/12C löytyy eräästä merifossiilista nimeltä </w:t>
      </w:r>
      <w:r>
        <w:rPr>
          <w:rFonts w:asciiTheme="minorHAnsi" w:hAnsiTheme="minorHAnsi" w:cstheme="minorHAnsi"/>
          <w:b w:val="0"/>
          <w:noProof/>
          <w:color w:val="181818"/>
          <w:sz w:val="22"/>
          <w:szCs w:val="22"/>
          <w:lang w:val="fi-FI"/>
        </w:rPr>
        <w:t>Pee Dee Belemnite</w:t>
      </w:r>
      <w:r>
        <w:rPr>
          <w:rFonts w:asciiTheme="minorHAnsi" w:hAnsiTheme="minorHAnsi" w:cstheme="minorHAnsi"/>
          <w:b w:val="0"/>
          <w:color w:val="181818"/>
          <w:sz w:val="22"/>
          <w:szCs w:val="22"/>
          <w:lang w:val="fi-FI"/>
        </w:rPr>
        <w:t xml:space="preserve"> (PDB) ja sen arvo on erityisen korkea 0,0118.</w:t>
      </w:r>
      <w:r w:rsidRPr="00CD1EBE">
        <w:rPr>
          <w:rFonts w:asciiTheme="minorHAnsi" w:hAnsiTheme="minorHAnsi" w:cstheme="minorHAnsi"/>
          <w:b w:val="0"/>
          <w:color w:val="181818"/>
          <w:sz w:val="22"/>
          <w:szCs w:val="22"/>
          <w:lang w:val="fi-FI"/>
        </w:rPr>
        <w:t xml:space="preserve"> </w:t>
      </w:r>
      <w:r>
        <w:rPr>
          <w:rFonts w:asciiTheme="minorHAnsi" w:hAnsiTheme="minorHAnsi" w:cstheme="minorHAnsi"/>
          <w:b w:val="0"/>
          <w:color w:val="181818"/>
          <w:sz w:val="22"/>
          <w:szCs w:val="22"/>
          <w:lang w:val="fi-FI"/>
        </w:rPr>
        <w:t xml:space="preserve"> </w:t>
      </w:r>
      <w:r w:rsidR="00FE6609" w:rsidRPr="00FE6609">
        <w:rPr>
          <w:rFonts w:asciiTheme="minorHAnsi" w:hAnsiTheme="minorHAnsi" w:cstheme="minorHAnsi"/>
          <w:b w:val="0"/>
          <w:color w:val="181818"/>
          <w:sz w:val="22"/>
          <w:szCs w:val="22"/>
          <w:lang w:val="fi-FI"/>
        </w:rPr>
        <w:t>Kokemusperäinen mittaustieto on, että k</w:t>
      </w:r>
      <w:r w:rsidR="00FE6609">
        <w:rPr>
          <w:rFonts w:asciiTheme="minorHAnsi" w:hAnsiTheme="minorHAnsi" w:cstheme="minorHAnsi"/>
          <w:b w:val="0"/>
          <w:color w:val="181818"/>
          <w:sz w:val="22"/>
          <w:szCs w:val="22"/>
          <w:lang w:val="fi-FI"/>
        </w:rPr>
        <w:t>asvien ja fossiilisten polttoaineiden permille-arvon on -28</w:t>
      </w:r>
      <w:r w:rsidR="002A0032">
        <w:rPr>
          <w:rFonts w:asciiTheme="minorHAnsi" w:hAnsiTheme="minorHAnsi" w:cstheme="minorHAnsi"/>
          <w:b w:val="0"/>
          <w:color w:val="181818"/>
          <w:sz w:val="22"/>
          <w:szCs w:val="22"/>
          <w:lang w:val="fi-FI"/>
        </w:rPr>
        <w:t xml:space="preserve"> ‰</w:t>
      </w:r>
      <w:r w:rsidR="00FE6609">
        <w:rPr>
          <w:rFonts w:asciiTheme="minorHAnsi" w:hAnsiTheme="minorHAnsi" w:cstheme="minorHAnsi"/>
          <w:b w:val="0"/>
          <w:color w:val="181818"/>
          <w:sz w:val="22"/>
          <w:szCs w:val="22"/>
          <w:lang w:val="fi-FI"/>
        </w:rPr>
        <w:t xml:space="preserve"> (13C/12C = 0,010922) ja merissä ja ilmakehässä permille arvo oli -6,5 </w:t>
      </w:r>
      <w:r w:rsidR="002A0032">
        <w:rPr>
          <w:rFonts w:asciiTheme="minorHAnsi" w:hAnsiTheme="minorHAnsi" w:cstheme="minorHAnsi"/>
          <w:b w:val="0"/>
          <w:color w:val="181818"/>
          <w:sz w:val="22"/>
          <w:szCs w:val="22"/>
          <w:lang w:val="fi-FI"/>
        </w:rPr>
        <w:t xml:space="preserve">‰ </w:t>
      </w:r>
      <w:r w:rsidR="00FE6609">
        <w:rPr>
          <w:rFonts w:asciiTheme="minorHAnsi" w:hAnsiTheme="minorHAnsi" w:cstheme="minorHAnsi"/>
          <w:b w:val="0"/>
          <w:color w:val="181818"/>
          <w:sz w:val="22"/>
          <w:szCs w:val="22"/>
          <w:lang w:val="fi-FI"/>
        </w:rPr>
        <w:t>(13C/12C = 0,01164)</w:t>
      </w:r>
      <w:r w:rsidR="00D0070B">
        <w:rPr>
          <w:rFonts w:asciiTheme="minorHAnsi" w:hAnsiTheme="minorHAnsi" w:cstheme="minorHAnsi"/>
          <w:b w:val="0"/>
          <w:color w:val="181818"/>
          <w:sz w:val="22"/>
          <w:szCs w:val="22"/>
          <w:lang w:val="fi-FI"/>
        </w:rPr>
        <w:t xml:space="preserve"> vuonna 1750</w:t>
      </w:r>
      <w:r w:rsidR="00FE6609">
        <w:rPr>
          <w:rFonts w:asciiTheme="minorHAnsi" w:hAnsiTheme="minorHAnsi" w:cstheme="minorHAnsi"/>
          <w:b w:val="0"/>
          <w:color w:val="181818"/>
          <w:sz w:val="22"/>
          <w:szCs w:val="22"/>
          <w:lang w:val="fi-FI"/>
        </w:rPr>
        <w:t xml:space="preserve"> ja vuonna 1960 permille-arvo</w:t>
      </w:r>
      <w:r w:rsidR="00855A1F">
        <w:rPr>
          <w:rFonts w:asciiTheme="minorHAnsi" w:hAnsiTheme="minorHAnsi" w:cstheme="minorHAnsi"/>
          <w:b w:val="0"/>
          <w:color w:val="181818"/>
          <w:sz w:val="22"/>
          <w:szCs w:val="22"/>
          <w:lang w:val="fi-FI"/>
        </w:rPr>
        <w:t xml:space="preserve"> ilmakehässä</w:t>
      </w:r>
      <w:r w:rsidR="00FE6609">
        <w:rPr>
          <w:rFonts w:asciiTheme="minorHAnsi" w:hAnsiTheme="minorHAnsi" w:cstheme="minorHAnsi"/>
          <w:b w:val="0"/>
          <w:color w:val="181818"/>
          <w:sz w:val="22"/>
          <w:szCs w:val="22"/>
          <w:lang w:val="fi-FI"/>
        </w:rPr>
        <w:t xml:space="preserve"> oli -7,0 </w:t>
      </w:r>
      <w:r w:rsidR="002A0032">
        <w:rPr>
          <w:rFonts w:asciiTheme="minorHAnsi" w:hAnsiTheme="minorHAnsi" w:cstheme="minorHAnsi"/>
          <w:b w:val="0"/>
          <w:color w:val="181818"/>
          <w:sz w:val="22"/>
          <w:szCs w:val="22"/>
          <w:lang w:val="fi-FI"/>
        </w:rPr>
        <w:t xml:space="preserve">‰ </w:t>
      </w:r>
      <w:r w:rsidR="00FE6609">
        <w:rPr>
          <w:rFonts w:asciiTheme="minorHAnsi" w:hAnsiTheme="minorHAnsi" w:cstheme="minorHAnsi"/>
          <w:b w:val="0"/>
          <w:color w:val="181818"/>
          <w:sz w:val="22"/>
          <w:szCs w:val="22"/>
          <w:lang w:val="fi-FI"/>
        </w:rPr>
        <w:t>(13/12C = 0,01158)</w:t>
      </w:r>
      <w:r w:rsidR="00D0070B">
        <w:rPr>
          <w:rFonts w:asciiTheme="minorHAnsi" w:hAnsiTheme="minorHAnsi" w:cstheme="minorHAnsi"/>
          <w:b w:val="0"/>
          <w:color w:val="181818"/>
          <w:sz w:val="22"/>
          <w:szCs w:val="22"/>
          <w:lang w:val="fi-FI"/>
        </w:rPr>
        <w:t xml:space="preserve">, </w:t>
      </w:r>
      <w:r w:rsidR="00D0070B">
        <w:rPr>
          <w:rFonts w:asciiTheme="minorHAnsi" w:hAnsiTheme="minorHAnsi" w:cstheme="minorHAnsi"/>
          <w:bCs w:val="0"/>
          <w:color w:val="181818"/>
          <w:sz w:val="22"/>
          <w:szCs w:val="22"/>
          <w:lang w:val="fi-FI"/>
        </w:rPr>
        <w:t>kuva 1.</w:t>
      </w:r>
    </w:p>
    <w:p w14:paraId="0B3A6A52" w14:textId="6C8D0750" w:rsidR="00600BE5" w:rsidRDefault="00600BE5" w:rsidP="006438A2">
      <w:pPr>
        <w:pStyle w:val="Otsikko1"/>
        <w:shd w:val="clear" w:color="auto" w:fill="FFFFFF"/>
        <w:spacing w:before="0" w:beforeAutospacing="0" w:after="225" w:afterAutospacing="0" w:line="315" w:lineRule="atLeast"/>
        <w:rPr>
          <w:rFonts w:asciiTheme="minorHAnsi" w:hAnsiTheme="minorHAnsi" w:cstheme="minorHAnsi"/>
          <w:bCs w:val="0"/>
          <w:color w:val="181818"/>
          <w:sz w:val="22"/>
          <w:szCs w:val="22"/>
          <w:lang w:val="fi-FI"/>
        </w:rPr>
      </w:pPr>
      <w:r w:rsidRPr="00A94E50">
        <w:rPr>
          <w:rFonts w:asciiTheme="minorHAnsi" w:hAnsiTheme="minorHAnsi" w:cstheme="minorHAnsi"/>
          <w:noProof/>
          <w:color w:val="1E1E1E"/>
          <w:sz w:val="22"/>
          <w:szCs w:val="22"/>
        </w:rPr>
        <w:lastRenderedPageBreak/>
        <w:drawing>
          <wp:inline distT="0" distB="0" distL="0" distR="0" wp14:anchorId="795E8890" wp14:editId="3AA9E9EF">
            <wp:extent cx="6096528" cy="3429297"/>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528" cy="3429297"/>
                    </a:xfrm>
                    <a:prstGeom prst="rect">
                      <a:avLst/>
                    </a:prstGeom>
                  </pic:spPr>
                </pic:pic>
              </a:graphicData>
            </a:graphic>
          </wp:inline>
        </w:drawing>
      </w:r>
    </w:p>
    <w:p w14:paraId="7D43C767" w14:textId="7CD76E6D" w:rsidR="00600BE5" w:rsidRPr="00D0070B" w:rsidRDefault="00600BE5" w:rsidP="006438A2">
      <w:pPr>
        <w:pStyle w:val="Otsikko1"/>
        <w:shd w:val="clear" w:color="auto" w:fill="FFFFFF"/>
        <w:spacing w:before="0" w:beforeAutospacing="0" w:after="225" w:afterAutospacing="0" w:line="315" w:lineRule="atLeast"/>
        <w:rPr>
          <w:rFonts w:asciiTheme="minorHAnsi" w:hAnsiTheme="minorHAnsi" w:cstheme="minorHAnsi"/>
          <w:bCs w:val="0"/>
          <w:color w:val="181818"/>
          <w:sz w:val="22"/>
          <w:szCs w:val="22"/>
          <w:lang w:val="fi-FI"/>
        </w:rPr>
      </w:pPr>
      <w:r>
        <w:rPr>
          <w:rFonts w:asciiTheme="minorHAnsi" w:hAnsiTheme="minorHAnsi" w:cstheme="minorHAnsi"/>
          <w:bCs w:val="0"/>
          <w:color w:val="181818"/>
          <w:sz w:val="22"/>
          <w:szCs w:val="22"/>
          <w:lang w:val="fi-FI"/>
        </w:rPr>
        <w:t>Kuva 1. Ilmastomallien antamia permille-arvoja.</w:t>
      </w:r>
    </w:p>
    <w:p w14:paraId="55480659" w14:textId="70CAEC8A" w:rsidR="00FE6609" w:rsidRDefault="00FE6609"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rFonts w:asciiTheme="minorHAnsi" w:hAnsiTheme="minorHAnsi" w:cstheme="minorHAnsi"/>
          <w:b w:val="0"/>
          <w:color w:val="181818"/>
          <w:sz w:val="22"/>
          <w:szCs w:val="22"/>
          <w:lang w:val="fi-FI"/>
        </w:rPr>
        <w:t>Kuten permille-arvoista näkee, niin kaikki mittausarvot ovat negatiivisia. Ilmakehä</w:t>
      </w:r>
      <w:r w:rsidR="00D0070B">
        <w:rPr>
          <w:rFonts w:asciiTheme="minorHAnsi" w:hAnsiTheme="minorHAnsi" w:cstheme="minorHAnsi"/>
          <w:b w:val="0"/>
          <w:color w:val="181818"/>
          <w:sz w:val="22"/>
          <w:szCs w:val="22"/>
          <w:lang w:val="fi-FI"/>
        </w:rPr>
        <w:t xml:space="preserve">ssä esiintyy sekä fossiilista hiilidioksidia että vanhaa luonnon hiilidioksidia ja sen vuoksi emissioiden kasvaessa ilmakehän permille arvo laskee koko ajan. </w:t>
      </w:r>
      <w:r w:rsidR="00D0070B">
        <w:rPr>
          <w:rFonts w:asciiTheme="minorHAnsi" w:hAnsiTheme="minorHAnsi" w:cstheme="minorHAnsi"/>
          <w:bCs w:val="0"/>
          <w:color w:val="181818"/>
          <w:sz w:val="22"/>
          <w:szCs w:val="22"/>
          <w:lang w:val="fi-FI"/>
        </w:rPr>
        <w:t xml:space="preserve"> Kuvassa 2</w:t>
      </w:r>
      <w:r w:rsidR="00855A1F">
        <w:rPr>
          <w:rFonts w:asciiTheme="minorHAnsi" w:hAnsiTheme="minorHAnsi" w:cstheme="minorHAnsi"/>
          <w:bCs w:val="0"/>
          <w:color w:val="181818"/>
          <w:sz w:val="22"/>
          <w:szCs w:val="22"/>
          <w:lang w:val="fi-FI"/>
        </w:rPr>
        <w:t xml:space="preserve"> on</w:t>
      </w:r>
      <w:r w:rsidR="00D0070B">
        <w:rPr>
          <w:rFonts w:asciiTheme="minorHAnsi" w:hAnsiTheme="minorHAnsi" w:cstheme="minorHAnsi"/>
          <w:bCs w:val="0"/>
          <w:color w:val="181818"/>
          <w:sz w:val="22"/>
          <w:szCs w:val="22"/>
          <w:lang w:val="fi-FI"/>
        </w:rPr>
        <w:t xml:space="preserve"> </w:t>
      </w:r>
      <w:r w:rsidR="00D0070B">
        <w:rPr>
          <w:rFonts w:asciiTheme="minorHAnsi" w:hAnsiTheme="minorHAnsi" w:cstheme="minorHAnsi"/>
          <w:b w:val="0"/>
          <w:color w:val="181818"/>
          <w:sz w:val="22"/>
          <w:szCs w:val="22"/>
          <w:lang w:val="fi-FI"/>
        </w:rPr>
        <w:t>permille-arvojen trendejä eri puolilta maapalloa, mutta Mauna Loan arvoa pidetään hyvin maapallon keskiarvoa edustavana aivan kuin CO</w:t>
      </w:r>
      <w:r w:rsidR="002F331E">
        <w:rPr>
          <w:rFonts w:asciiTheme="minorHAnsi" w:hAnsiTheme="minorHAnsi" w:cstheme="minorHAnsi"/>
          <w:b w:val="0"/>
          <w:color w:val="181818"/>
          <w:sz w:val="22"/>
          <w:szCs w:val="22"/>
          <w:vertAlign w:val="subscript"/>
          <w:lang w:val="fi-FI"/>
        </w:rPr>
        <w:t>2</w:t>
      </w:r>
      <w:r w:rsidR="00D0070B">
        <w:rPr>
          <w:rFonts w:asciiTheme="minorHAnsi" w:hAnsiTheme="minorHAnsi" w:cstheme="minorHAnsi"/>
          <w:b w:val="0"/>
          <w:color w:val="181818"/>
          <w:sz w:val="22"/>
          <w:szCs w:val="22"/>
          <w:lang w:val="fi-FI"/>
        </w:rPr>
        <w:t>-pitoisuusmittauksissakin.</w:t>
      </w:r>
    </w:p>
    <w:p w14:paraId="74A15436" w14:textId="1A021704" w:rsidR="00600BE5" w:rsidRDefault="00600BE5"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noProof/>
        </w:rPr>
        <w:drawing>
          <wp:inline distT="0" distB="0" distL="0" distR="0" wp14:anchorId="21A36C4B" wp14:editId="63EEB523">
            <wp:extent cx="6120130" cy="3444875"/>
            <wp:effectExtent l="0" t="0" r="0" b="317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p>
    <w:p w14:paraId="6C08A361" w14:textId="3B4EAF0F" w:rsidR="00600BE5" w:rsidRPr="00600BE5" w:rsidRDefault="00600BE5" w:rsidP="006438A2">
      <w:pPr>
        <w:pStyle w:val="Otsikko1"/>
        <w:shd w:val="clear" w:color="auto" w:fill="FFFFFF"/>
        <w:spacing w:before="0" w:beforeAutospacing="0" w:after="225" w:afterAutospacing="0" w:line="315" w:lineRule="atLeast"/>
        <w:rPr>
          <w:rFonts w:asciiTheme="minorHAnsi" w:hAnsiTheme="minorHAnsi" w:cstheme="minorHAnsi"/>
          <w:bCs w:val="0"/>
          <w:color w:val="181818"/>
          <w:sz w:val="22"/>
          <w:szCs w:val="22"/>
          <w:lang w:val="fi-FI"/>
        </w:rPr>
      </w:pPr>
      <w:r>
        <w:rPr>
          <w:rFonts w:asciiTheme="minorHAnsi" w:hAnsiTheme="minorHAnsi" w:cstheme="minorHAnsi"/>
          <w:bCs w:val="0"/>
          <w:color w:val="181818"/>
          <w:sz w:val="22"/>
          <w:szCs w:val="22"/>
          <w:lang w:val="fi-FI"/>
        </w:rPr>
        <w:t>Kuva 2. Maapallon mitattuja permille-arvoja</w:t>
      </w:r>
    </w:p>
    <w:p w14:paraId="0C950F99" w14:textId="060A3E1F" w:rsidR="0097205D" w:rsidRDefault="002A0032" w:rsidP="006438A2">
      <w:pPr>
        <w:pStyle w:val="Otsikko1"/>
        <w:shd w:val="clear" w:color="auto" w:fill="FFFFFF"/>
        <w:spacing w:before="0" w:beforeAutospacing="0" w:after="225" w:afterAutospacing="0" w:line="315" w:lineRule="atLeast"/>
        <w:rPr>
          <w:rFonts w:asciiTheme="minorHAnsi" w:hAnsiTheme="minorHAnsi" w:cstheme="minorHAnsi"/>
          <w:b w:val="0"/>
          <w:noProof/>
          <w:color w:val="181818"/>
          <w:sz w:val="22"/>
          <w:szCs w:val="22"/>
          <w:lang w:val="fi-FI"/>
        </w:rPr>
      </w:pPr>
      <w:r w:rsidRPr="002A0032">
        <w:rPr>
          <w:rFonts w:asciiTheme="minorHAnsi" w:hAnsiTheme="minorHAnsi" w:cstheme="minorHAnsi"/>
          <w:b w:val="0"/>
          <w:noProof/>
          <w:color w:val="181818"/>
          <w:sz w:val="22"/>
          <w:szCs w:val="22"/>
          <w:lang w:val="fi-FI"/>
        </w:rPr>
        <w:lastRenderedPageBreak/>
        <w:t xml:space="preserve">IPCC kirjoittaa vuonna 2013 raportissaan AR5 </w:t>
      </w:r>
      <w:r>
        <w:rPr>
          <w:rFonts w:asciiTheme="minorHAnsi" w:hAnsiTheme="minorHAnsi" w:cstheme="minorHAnsi"/>
          <w:b w:val="0"/>
          <w:noProof/>
          <w:color w:val="181818"/>
          <w:sz w:val="22"/>
          <w:szCs w:val="22"/>
          <w:lang w:val="fi-FI"/>
        </w:rPr>
        <w:t>sivulla 467: ”</w:t>
      </w:r>
      <w:r>
        <w:rPr>
          <w:rFonts w:asciiTheme="minorHAnsi" w:hAnsiTheme="minorHAnsi" w:cstheme="minorHAnsi"/>
          <w:b w:val="0"/>
          <w:i/>
          <w:iCs/>
          <w:noProof/>
          <w:color w:val="181818"/>
          <w:sz w:val="22"/>
          <w:szCs w:val="22"/>
          <w:lang w:val="fi-FI"/>
        </w:rPr>
        <w:t>Noin puolet emissioista jäi ilmakehään 240 PgC (=GtC) ± 10 PgC vuoden 1750 jälkeen”.</w:t>
      </w:r>
      <w:r>
        <w:rPr>
          <w:rFonts w:asciiTheme="minorHAnsi" w:hAnsiTheme="minorHAnsi" w:cstheme="minorHAnsi"/>
          <w:b w:val="0"/>
          <w:noProof/>
          <w:color w:val="181818"/>
          <w:sz w:val="22"/>
          <w:szCs w:val="22"/>
          <w:lang w:val="fi-FI"/>
        </w:rPr>
        <w:t xml:space="preserve"> </w:t>
      </w:r>
      <w:r w:rsidRPr="002A0032">
        <w:rPr>
          <w:rFonts w:asciiTheme="minorHAnsi" w:hAnsiTheme="minorHAnsi" w:cstheme="minorHAnsi"/>
          <w:b w:val="0"/>
          <w:noProof/>
          <w:color w:val="181818"/>
          <w:sz w:val="22"/>
          <w:szCs w:val="22"/>
          <w:lang w:val="fi-FI"/>
        </w:rPr>
        <w:t>IPCC viittaa Joos et al. tutkimukseen (</w:t>
      </w:r>
      <w:r w:rsidR="00DF3757">
        <w:rPr>
          <w:rFonts w:asciiTheme="minorHAnsi" w:hAnsiTheme="minorHAnsi" w:cstheme="minorHAnsi"/>
          <w:b w:val="0"/>
          <w:noProof/>
          <w:color w:val="181818"/>
          <w:sz w:val="22"/>
          <w:szCs w:val="22"/>
          <w:lang w:val="fi-FI"/>
        </w:rPr>
        <w:t xml:space="preserve">Viite </w:t>
      </w:r>
      <w:r w:rsidRPr="002A0032">
        <w:rPr>
          <w:rFonts w:asciiTheme="minorHAnsi" w:hAnsiTheme="minorHAnsi" w:cstheme="minorHAnsi"/>
          <w:b w:val="0"/>
          <w:noProof/>
          <w:color w:val="181818"/>
          <w:sz w:val="22"/>
          <w:szCs w:val="22"/>
          <w:lang w:val="fi-FI"/>
        </w:rPr>
        <w:t>1) päätyessään tähän a</w:t>
      </w:r>
      <w:r>
        <w:rPr>
          <w:rFonts w:asciiTheme="minorHAnsi" w:hAnsiTheme="minorHAnsi" w:cstheme="minorHAnsi"/>
          <w:b w:val="0"/>
          <w:noProof/>
          <w:color w:val="181818"/>
          <w:sz w:val="22"/>
          <w:szCs w:val="22"/>
          <w:lang w:val="fi-FI"/>
        </w:rPr>
        <w:t>rvoon 2</w:t>
      </w:r>
      <w:r w:rsidR="00CD1EBE">
        <w:rPr>
          <w:rFonts w:asciiTheme="minorHAnsi" w:hAnsiTheme="minorHAnsi" w:cstheme="minorHAnsi"/>
          <w:b w:val="0"/>
          <w:noProof/>
          <w:color w:val="181818"/>
          <w:sz w:val="22"/>
          <w:szCs w:val="22"/>
          <w:lang w:val="fi-FI"/>
        </w:rPr>
        <w:t>4</w:t>
      </w:r>
      <w:r>
        <w:rPr>
          <w:rFonts w:asciiTheme="minorHAnsi" w:hAnsiTheme="minorHAnsi" w:cstheme="minorHAnsi"/>
          <w:b w:val="0"/>
          <w:noProof/>
          <w:color w:val="181818"/>
          <w:sz w:val="22"/>
          <w:szCs w:val="22"/>
          <w:lang w:val="fi-FI"/>
        </w:rPr>
        <w:t>0 antropogeenist</w:t>
      </w:r>
      <w:r w:rsidR="00855A1F">
        <w:rPr>
          <w:rFonts w:asciiTheme="minorHAnsi" w:hAnsiTheme="minorHAnsi" w:cstheme="minorHAnsi"/>
          <w:b w:val="0"/>
          <w:noProof/>
          <w:color w:val="181818"/>
          <w:sz w:val="22"/>
          <w:szCs w:val="22"/>
          <w:lang w:val="fi-FI"/>
        </w:rPr>
        <w:t>ä</w:t>
      </w:r>
      <w:r>
        <w:rPr>
          <w:rFonts w:asciiTheme="minorHAnsi" w:hAnsiTheme="minorHAnsi" w:cstheme="minorHAnsi"/>
          <w:b w:val="0"/>
          <w:noProof/>
          <w:color w:val="181818"/>
          <w:sz w:val="22"/>
          <w:szCs w:val="22"/>
          <w:lang w:val="fi-FI"/>
        </w:rPr>
        <w:t xml:space="preserve"> CO2:ta.  Koska vuonna 2011 CO2:n kokonaismäärä oli 835 GtC, niin antropogeenisen CO2:n osuus on IPCC:n ja Joos et al.:n mukaan 28,8 %</w:t>
      </w:r>
      <w:r w:rsidR="00855A1F">
        <w:rPr>
          <w:rFonts w:asciiTheme="minorHAnsi" w:hAnsiTheme="minorHAnsi" w:cstheme="minorHAnsi"/>
          <w:b w:val="0"/>
          <w:noProof/>
          <w:color w:val="181818"/>
          <w:sz w:val="22"/>
          <w:szCs w:val="22"/>
          <w:lang w:val="fi-FI"/>
        </w:rPr>
        <w:t xml:space="preserve"> ilmakehässä.</w:t>
      </w:r>
      <w:r w:rsidR="00DF3757">
        <w:rPr>
          <w:rFonts w:asciiTheme="minorHAnsi" w:hAnsiTheme="minorHAnsi" w:cstheme="minorHAnsi"/>
          <w:b w:val="0"/>
          <w:noProof/>
          <w:color w:val="181818"/>
          <w:sz w:val="22"/>
          <w:szCs w:val="22"/>
          <w:lang w:val="fi-FI"/>
        </w:rPr>
        <w:t xml:space="preserve"> Saman tuloksen ilmoittaa myös tutkimus viitteessä 2.</w:t>
      </w:r>
      <w:r>
        <w:rPr>
          <w:rFonts w:asciiTheme="minorHAnsi" w:hAnsiTheme="minorHAnsi" w:cstheme="minorHAnsi"/>
          <w:b w:val="0"/>
          <w:noProof/>
          <w:color w:val="181818"/>
          <w:sz w:val="22"/>
          <w:szCs w:val="22"/>
          <w:lang w:val="fi-FI"/>
        </w:rPr>
        <w:t xml:space="preserve"> Nyt tullaan siihen ydinkysymykseen, että pitääkö tämä arvo kutinsa verrattuna ilmakehän arvoon vuonna 2011, joka oli -8,35 ‰. </w:t>
      </w:r>
    </w:p>
    <w:p w14:paraId="3C55F534" w14:textId="42AABB03" w:rsidR="002A0032" w:rsidRPr="002A0032" w:rsidRDefault="002A0032" w:rsidP="006438A2">
      <w:pPr>
        <w:pStyle w:val="Otsikko1"/>
        <w:shd w:val="clear" w:color="auto" w:fill="FFFFFF"/>
        <w:spacing w:before="0" w:beforeAutospacing="0" w:after="225" w:afterAutospacing="0" w:line="315" w:lineRule="atLeast"/>
        <w:rPr>
          <w:rFonts w:asciiTheme="minorHAnsi" w:hAnsiTheme="minorHAnsi" w:cstheme="minorHAnsi"/>
          <w:b w:val="0"/>
          <w:color w:val="181818"/>
          <w:sz w:val="22"/>
          <w:szCs w:val="22"/>
          <w:lang w:val="fi-FI"/>
        </w:rPr>
      </w:pPr>
      <w:r>
        <w:rPr>
          <w:rFonts w:asciiTheme="minorHAnsi" w:hAnsiTheme="minorHAnsi" w:cstheme="minorHAnsi"/>
          <w:b w:val="0"/>
          <w:noProof/>
          <w:color w:val="181818"/>
          <w:sz w:val="22"/>
          <w:szCs w:val="22"/>
          <w:lang w:val="fi-FI"/>
        </w:rPr>
        <w:t>Ilmakehän permille</w:t>
      </w:r>
      <w:r w:rsidR="00855A1F">
        <w:rPr>
          <w:rFonts w:asciiTheme="minorHAnsi" w:hAnsiTheme="minorHAnsi" w:cstheme="minorHAnsi"/>
          <w:b w:val="0"/>
          <w:noProof/>
          <w:color w:val="181818"/>
          <w:sz w:val="22"/>
          <w:szCs w:val="22"/>
          <w:lang w:val="fi-FI"/>
        </w:rPr>
        <w:t>-</w:t>
      </w:r>
      <w:r>
        <w:rPr>
          <w:rFonts w:asciiTheme="minorHAnsi" w:hAnsiTheme="minorHAnsi" w:cstheme="minorHAnsi"/>
          <w:b w:val="0"/>
          <w:noProof/>
          <w:color w:val="181818"/>
          <w:sz w:val="22"/>
          <w:szCs w:val="22"/>
          <w:lang w:val="fi-FI"/>
        </w:rPr>
        <w:t>arvo voidaan laskea yksinkertaisella kaavalla, jolla päädytään varsin lähell</w:t>
      </w:r>
      <w:r w:rsidR="00855A1F">
        <w:rPr>
          <w:rFonts w:asciiTheme="minorHAnsi" w:hAnsiTheme="minorHAnsi" w:cstheme="minorHAnsi"/>
          <w:b w:val="0"/>
          <w:noProof/>
          <w:color w:val="181818"/>
          <w:sz w:val="22"/>
          <w:szCs w:val="22"/>
          <w:lang w:val="fi-FI"/>
        </w:rPr>
        <w:t>e</w:t>
      </w:r>
      <w:r>
        <w:rPr>
          <w:rFonts w:asciiTheme="minorHAnsi" w:hAnsiTheme="minorHAnsi" w:cstheme="minorHAnsi"/>
          <w:b w:val="0"/>
          <w:noProof/>
          <w:color w:val="181818"/>
          <w:sz w:val="22"/>
          <w:szCs w:val="22"/>
          <w:lang w:val="fi-FI"/>
        </w:rPr>
        <w:t xml:space="preserve"> oikeaa arvoa</w:t>
      </w:r>
      <w:r>
        <w:rPr>
          <w:rFonts w:asciiTheme="minorHAnsi" w:hAnsiTheme="minorHAnsi" w:cstheme="minorHAnsi"/>
          <w:b w:val="0"/>
          <w:color w:val="181818"/>
          <w:sz w:val="22"/>
          <w:szCs w:val="22"/>
          <w:lang w:val="fi-FI"/>
        </w:rPr>
        <w:t xml:space="preserve"> ja siihen soveltuu</w:t>
      </w:r>
      <w:r w:rsidR="00A817AF">
        <w:rPr>
          <w:rFonts w:asciiTheme="minorHAnsi" w:hAnsiTheme="minorHAnsi" w:cstheme="minorHAnsi"/>
          <w:b w:val="0"/>
          <w:color w:val="181818"/>
          <w:sz w:val="22"/>
          <w:szCs w:val="22"/>
          <w:lang w:val="fi-FI"/>
        </w:rPr>
        <w:t xml:space="preserve"> tämä</w:t>
      </w:r>
      <w:r>
        <w:rPr>
          <w:rFonts w:asciiTheme="minorHAnsi" w:hAnsiTheme="minorHAnsi" w:cstheme="minorHAnsi"/>
          <w:b w:val="0"/>
          <w:color w:val="181818"/>
          <w:sz w:val="22"/>
          <w:szCs w:val="22"/>
          <w:lang w:val="fi-FI"/>
        </w:rPr>
        <w:t xml:space="preserve"> kaava</w:t>
      </w:r>
    </w:p>
    <w:p w14:paraId="0922DE49" w14:textId="77777777" w:rsidR="00762584" w:rsidRPr="00A817AF" w:rsidRDefault="00762584" w:rsidP="00762584">
      <w:pPr>
        <w:autoSpaceDE w:val="0"/>
        <w:autoSpaceDN w:val="0"/>
        <w:adjustRightInd w:val="0"/>
        <w:spacing w:after="0" w:line="276" w:lineRule="auto"/>
        <w:ind w:firstLine="426"/>
        <w:rPr>
          <w:rFonts w:eastAsia="Times New Roman" w:cstheme="minorHAnsi"/>
          <w:noProof/>
          <w:lang w:val="fi-FI"/>
        </w:rPr>
      </w:pPr>
      <w:r w:rsidRPr="00A817AF">
        <w:rPr>
          <w:rFonts w:eastAsia="Times New Roman" w:cstheme="minorHAnsi"/>
          <w:noProof/>
          <w:lang w:val="fi-FI"/>
        </w:rPr>
        <w:t>Permille = ((100- CO2ant) * (-6,5) / 100 + (CO2ant) * (-28)) / 100</w:t>
      </w:r>
      <w:r w:rsidRPr="00A817AF">
        <w:rPr>
          <w:rFonts w:eastAsia="Times New Roman" w:cstheme="minorHAnsi"/>
          <w:noProof/>
          <w:lang w:val="fi-FI"/>
        </w:rPr>
        <w:tab/>
      </w:r>
      <w:r w:rsidRPr="00A817AF">
        <w:rPr>
          <w:rFonts w:eastAsia="Times New Roman" w:cstheme="minorHAnsi"/>
          <w:noProof/>
          <w:lang w:val="fi-FI"/>
        </w:rPr>
        <w:tab/>
        <w:t>(2)</w:t>
      </w:r>
    </w:p>
    <w:p w14:paraId="6FF34828" w14:textId="63242921" w:rsidR="002A0032" w:rsidRPr="00A817AF" w:rsidRDefault="002A0032" w:rsidP="00B70E01">
      <w:pPr>
        <w:autoSpaceDE w:val="0"/>
        <w:autoSpaceDN w:val="0"/>
        <w:adjustRightInd w:val="0"/>
        <w:spacing w:after="0" w:line="276" w:lineRule="auto"/>
        <w:ind w:firstLine="426"/>
        <w:rPr>
          <w:rFonts w:eastAsia="Times New Roman" w:cstheme="minorHAnsi"/>
          <w:noProof/>
          <w:lang w:val="fi-FI"/>
        </w:rPr>
      </w:pPr>
    </w:p>
    <w:p w14:paraId="6A916DB7" w14:textId="714FC89C" w:rsidR="00984290" w:rsidRDefault="006B2B7E" w:rsidP="002A0032">
      <w:pPr>
        <w:autoSpaceDE w:val="0"/>
        <w:autoSpaceDN w:val="0"/>
        <w:adjustRightInd w:val="0"/>
        <w:spacing w:after="0" w:line="276" w:lineRule="auto"/>
        <w:rPr>
          <w:rFonts w:cstheme="minorHAnsi"/>
          <w:noProof/>
          <w:lang w:val="fi-FI"/>
        </w:rPr>
      </w:pPr>
      <w:r w:rsidRPr="006B2B7E">
        <w:rPr>
          <w:rFonts w:cstheme="minorHAnsi"/>
          <w:noProof/>
          <w:lang w:val="fi-FI"/>
        </w:rPr>
        <w:t xml:space="preserve">CO2ant on antrogeenisen CO2:n prosenttiosuus </w:t>
      </w:r>
      <w:r w:rsidR="00984290">
        <w:rPr>
          <w:rFonts w:cstheme="minorHAnsi"/>
          <w:noProof/>
          <w:lang w:val="fi-FI"/>
        </w:rPr>
        <w:t xml:space="preserve">ilmakehässä </w:t>
      </w:r>
      <w:r w:rsidRPr="006B2B7E">
        <w:rPr>
          <w:rFonts w:cstheme="minorHAnsi"/>
          <w:noProof/>
          <w:lang w:val="fi-FI"/>
        </w:rPr>
        <w:t>eli</w:t>
      </w:r>
      <w:r>
        <w:rPr>
          <w:rFonts w:cstheme="minorHAnsi"/>
          <w:noProof/>
          <w:lang w:val="fi-FI"/>
        </w:rPr>
        <w:t xml:space="preserve"> 28,8</w:t>
      </w:r>
      <w:r w:rsidR="00984290">
        <w:rPr>
          <w:rFonts w:cstheme="minorHAnsi"/>
          <w:noProof/>
          <w:lang w:val="fi-FI"/>
        </w:rPr>
        <w:t xml:space="preserve"> – siis IPCC:n mukaan.</w:t>
      </w:r>
      <w:r>
        <w:rPr>
          <w:rFonts w:cstheme="minorHAnsi"/>
          <w:noProof/>
          <w:lang w:val="fi-FI"/>
        </w:rPr>
        <w:t xml:space="preserve"> Tämä lasku</w:t>
      </w:r>
      <w:r w:rsidR="00855A1F">
        <w:rPr>
          <w:rFonts w:cstheme="minorHAnsi"/>
          <w:noProof/>
          <w:lang w:val="fi-FI"/>
        </w:rPr>
        <w:t xml:space="preserve">tapa </w:t>
      </w:r>
      <w:r>
        <w:rPr>
          <w:rFonts w:cstheme="minorHAnsi"/>
          <w:noProof/>
          <w:lang w:val="fi-FI"/>
        </w:rPr>
        <w:t>antaa permille-arvoksi -12,7 ‰. T</w:t>
      </w:r>
      <w:r w:rsidR="006245F5">
        <w:rPr>
          <w:rFonts w:cstheme="minorHAnsi"/>
          <w:noProof/>
          <w:lang w:val="fi-FI"/>
        </w:rPr>
        <w:t>oinen tapa laskea asia o</w:t>
      </w:r>
      <w:r>
        <w:rPr>
          <w:rFonts w:cstheme="minorHAnsi"/>
          <w:noProof/>
          <w:lang w:val="fi-FI"/>
        </w:rPr>
        <w:t xml:space="preserve">n esitetty </w:t>
      </w:r>
      <w:r>
        <w:rPr>
          <w:rFonts w:cstheme="minorHAnsi"/>
          <w:b/>
          <w:bCs/>
          <w:noProof/>
          <w:lang w:val="fi-FI"/>
        </w:rPr>
        <w:t>kuvassa 3.</w:t>
      </w:r>
      <w:r>
        <w:rPr>
          <w:rFonts w:cstheme="minorHAnsi"/>
          <w:noProof/>
          <w:lang w:val="fi-FI"/>
        </w:rPr>
        <w:t xml:space="preserve">  </w:t>
      </w:r>
      <w:r w:rsidR="002F331E">
        <w:rPr>
          <w:rFonts w:cstheme="minorHAnsi"/>
          <w:noProof/>
          <w:lang w:val="fi-FI"/>
        </w:rPr>
        <w:t xml:space="preserve">Saatu permille-arvo </w:t>
      </w:r>
      <w:r>
        <w:rPr>
          <w:rFonts w:cstheme="minorHAnsi"/>
          <w:noProof/>
          <w:lang w:val="fi-FI"/>
        </w:rPr>
        <w:t>on todella kaukana mitattusta arvosta -8,35 ‰. Yksi kysymys tietysti saattaa herätä, että mistä tiedämme, että ilmakehän ei-antropogeenisen osuuden permille-arvo on</w:t>
      </w:r>
      <w:r w:rsidR="00697BF8">
        <w:rPr>
          <w:rFonts w:cstheme="minorHAnsi"/>
          <w:noProof/>
          <w:lang w:val="fi-FI"/>
        </w:rPr>
        <w:t xml:space="preserve"> nykyisin</w:t>
      </w:r>
      <w:r>
        <w:rPr>
          <w:rFonts w:cstheme="minorHAnsi"/>
          <w:noProof/>
          <w:lang w:val="fi-FI"/>
        </w:rPr>
        <w:t xml:space="preserve"> todella -6,5 ‰. Se onkin yksinkertaistava oletus, ja permille-arvo on muuttunut jonkin verran</w:t>
      </w:r>
      <w:r w:rsidR="006245F5">
        <w:rPr>
          <w:rFonts w:cstheme="minorHAnsi"/>
          <w:noProof/>
          <w:lang w:val="fi-FI"/>
        </w:rPr>
        <w:t>, jonka lasken omassa hiilenkiertomalli</w:t>
      </w:r>
      <w:r w:rsidR="00855A1F">
        <w:rPr>
          <w:rFonts w:cstheme="minorHAnsi"/>
          <w:noProof/>
          <w:lang w:val="fi-FI"/>
        </w:rPr>
        <w:t>s</w:t>
      </w:r>
      <w:r w:rsidR="006245F5">
        <w:rPr>
          <w:rFonts w:cstheme="minorHAnsi"/>
          <w:noProof/>
          <w:lang w:val="fi-FI"/>
        </w:rPr>
        <w:t>sani</w:t>
      </w:r>
      <w:r w:rsidR="00984290">
        <w:rPr>
          <w:rFonts w:cstheme="minorHAnsi"/>
          <w:noProof/>
          <w:lang w:val="fi-FI"/>
        </w:rPr>
        <w:t xml:space="preserve"> tarkemmin</w:t>
      </w:r>
      <w:r w:rsidR="006245F5">
        <w:rPr>
          <w:rFonts w:cstheme="minorHAnsi"/>
          <w:noProof/>
          <w:lang w:val="fi-FI"/>
        </w:rPr>
        <w:t>.</w:t>
      </w:r>
      <w:r>
        <w:rPr>
          <w:rFonts w:cstheme="minorHAnsi"/>
          <w:noProof/>
          <w:lang w:val="fi-FI"/>
        </w:rPr>
        <w:t xml:space="preserve"> Muutos on kuitenkin tapahtunut niin, että kaavan (2) anta</w:t>
      </w:r>
      <w:r w:rsidR="006245F5">
        <w:rPr>
          <w:rFonts w:cstheme="minorHAnsi"/>
          <w:noProof/>
          <w:lang w:val="fi-FI"/>
        </w:rPr>
        <w:t>ma</w:t>
      </w:r>
      <w:r>
        <w:rPr>
          <w:rFonts w:cstheme="minorHAnsi"/>
          <w:noProof/>
          <w:lang w:val="fi-FI"/>
        </w:rPr>
        <w:t xml:space="preserve"> permille-arvo olisi vielä </w:t>
      </w:r>
      <w:r w:rsidR="005636D0">
        <w:rPr>
          <w:rFonts w:cstheme="minorHAnsi"/>
          <w:noProof/>
          <w:lang w:val="fi-FI"/>
        </w:rPr>
        <w:t>pienem</w:t>
      </w:r>
      <w:r>
        <w:rPr>
          <w:rFonts w:cstheme="minorHAnsi"/>
          <w:noProof/>
          <w:lang w:val="fi-FI"/>
        </w:rPr>
        <w:t>pi ja virhe sitä kautta vieläkin suurempi</w:t>
      </w:r>
      <w:r w:rsidR="00984290">
        <w:rPr>
          <w:rFonts w:cstheme="minorHAnsi"/>
          <w:noProof/>
          <w:lang w:val="fi-FI"/>
        </w:rPr>
        <w:t xml:space="preserve">, jos käytetään tätä tarkempaa laskentatapaa. </w:t>
      </w:r>
    </w:p>
    <w:p w14:paraId="548EA75E" w14:textId="57A7E3E5" w:rsidR="00984290" w:rsidRDefault="00984290" w:rsidP="002A0032">
      <w:pPr>
        <w:autoSpaceDE w:val="0"/>
        <w:autoSpaceDN w:val="0"/>
        <w:adjustRightInd w:val="0"/>
        <w:spacing w:after="0" w:line="276" w:lineRule="auto"/>
        <w:rPr>
          <w:rFonts w:cstheme="minorHAnsi"/>
          <w:noProof/>
          <w:lang w:val="fi-FI"/>
        </w:rPr>
      </w:pPr>
    </w:p>
    <w:p w14:paraId="48FDD0DD" w14:textId="633C74C3" w:rsidR="00600BE5" w:rsidRDefault="00600BE5" w:rsidP="002A0032">
      <w:pPr>
        <w:autoSpaceDE w:val="0"/>
        <w:autoSpaceDN w:val="0"/>
        <w:adjustRightInd w:val="0"/>
        <w:spacing w:after="0" w:line="276" w:lineRule="auto"/>
        <w:rPr>
          <w:rFonts w:cstheme="minorHAnsi"/>
          <w:b/>
          <w:bCs/>
          <w:noProof/>
          <w:lang w:val="fi-FI"/>
        </w:rPr>
      </w:pPr>
      <w:r w:rsidRPr="00600BE5">
        <w:rPr>
          <w:rFonts w:cstheme="minorHAnsi"/>
          <w:b/>
          <w:bCs/>
          <w:noProof/>
          <w:lang w:val="fi-FI"/>
        </w:rPr>
        <w:drawing>
          <wp:inline distT="0" distB="0" distL="0" distR="0" wp14:anchorId="21584B5C" wp14:editId="534FDF30">
            <wp:extent cx="6096528" cy="342929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528" cy="3429297"/>
                    </a:xfrm>
                    <a:prstGeom prst="rect">
                      <a:avLst/>
                    </a:prstGeom>
                  </pic:spPr>
                </pic:pic>
              </a:graphicData>
            </a:graphic>
          </wp:inline>
        </w:drawing>
      </w:r>
    </w:p>
    <w:p w14:paraId="5EDE9C69" w14:textId="080F2B53" w:rsidR="00600BE5" w:rsidRPr="00600BE5" w:rsidRDefault="00600BE5" w:rsidP="002A0032">
      <w:pPr>
        <w:autoSpaceDE w:val="0"/>
        <w:autoSpaceDN w:val="0"/>
        <w:adjustRightInd w:val="0"/>
        <w:spacing w:after="0" w:line="276" w:lineRule="auto"/>
        <w:rPr>
          <w:rFonts w:cstheme="minorHAnsi"/>
          <w:b/>
          <w:bCs/>
          <w:noProof/>
          <w:lang w:val="fi-FI"/>
        </w:rPr>
      </w:pPr>
      <w:r>
        <w:rPr>
          <w:rFonts w:cstheme="minorHAnsi"/>
          <w:b/>
          <w:bCs/>
          <w:noProof/>
          <w:lang w:val="fi-FI"/>
        </w:rPr>
        <w:t xml:space="preserve">Kuva 3. Permille-arvot laskettuna tarkasti </w:t>
      </w:r>
    </w:p>
    <w:p w14:paraId="6D98A75A" w14:textId="77777777" w:rsidR="00600BE5" w:rsidRDefault="00600BE5" w:rsidP="002A0032">
      <w:pPr>
        <w:autoSpaceDE w:val="0"/>
        <w:autoSpaceDN w:val="0"/>
        <w:adjustRightInd w:val="0"/>
        <w:spacing w:after="0" w:line="276" w:lineRule="auto"/>
        <w:rPr>
          <w:rFonts w:cstheme="minorHAnsi"/>
          <w:noProof/>
          <w:lang w:val="fi-FI"/>
        </w:rPr>
      </w:pPr>
    </w:p>
    <w:p w14:paraId="37161C3F" w14:textId="7805ACBF" w:rsidR="006B2B7E" w:rsidRDefault="00CD1EBE" w:rsidP="002A0032">
      <w:pPr>
        <w:autoSpaceDE w:val="0"/>
        <w:autoSpaceDN w:val="0"/>
        <w:adjustRightInd w:val="0"/>
        <w:spacing w:after="0" w:line="276" w:lineRule="auto"/>
        <w:rPr>
          <w:rFonts w:cstheme="minorHAnsi"/>
          <w:noProof/>
          <w:lang w:val="fi-FI"/>
        </w:rPr>
      </w:pPr>
      <w:r>
        <w:rPr>
          <w:rFonts w:cstheme="minorHAnsi"/>
          <w:noProof/>
          <w:lang w:val="fi-FI"/>
        </w:rPr>
        <w:t>Toinen kysymys on, että voidaanko permille-arvoja laskea seokselle näin yksinkertaisella kaavalla</w:t>
      </w:r>
      <w:r w:rsidR="002F331E">
        <w:rPr>
          <w:rFonts w:cstheme="minorHAnsi"/>
          <w:noProof/>
          <w:lang w:val="fi-FI"/>
        </w:rPr>
        <w:t xml:space="preserve"> (2)</w:t>
      </w:r>
      <w:r>
        <w:rPr>
          <w:rFonts w:cstheme="minorHAnsi"/>
          <w:noProof/>
          <w:lang w:val="fi-FI"/>
        </w:rPr>
        <w:t>. Kyllä voidaan. Permille-luku ei ole esimerkiksi logaritminen kuten pH, jonka kanssa tilanne ei ehkä ole yhtä yksinkertainen.</w:t>
      </w:r>
    </w:p>
    <w:p w14:paraId="256F5C10" w14:textId="3C2BA5E2" w:rsidR="006B2B7E" w:rsidRDefault="006B2B7E" w:rsidP="002A0032">
      <w:pPr>
        <w:autoSpaceDE w:val="0"/>
        <w:autoSpaceDN w:val="0"/>
        <w:adjustRightInd w:val="0"/>
        <w:spacing w:after="0" w:line="276" w:lineRule="auto"/>
        <w:rPr>
          <w:rFonts w:cstheme="minorHAnsi"/>
          <w:noProof/>
          <w:lang w:val="fi-FI"/>
        </w:rPr>
      </w:pPr>
    </w:p>
    <w:p w14:paraId="7187A14C" w14:textId="68870EC3" w:rsidR="006B2B7E" w:rsidRDefault="006B2B7E" w:rsidP="002A0032">
      <w:pPr>
        <w:autoSpaceDE w:val="0"/>
        <w:autoSpaceDN w:val="0"/>
        <w:adjustRightInd w:val="0"/>
        <w:spacing w:after="0" w:line="276" w:lineRule="auto"/>
        <w:rPr>
          <w:rFonts w:cstheme="minorHAnsi"/>
          <w:noProof/>
          <w:lang w:val="fi-FI"/>
        </w:rPr>
      </w:pPr>
      <w:r>
        <w:rPr>
          <w:rFonts w:cstheme="minorHAnsi"/>
          <w:noProof/>
          <w:lang w:val="fi-FI"/>
        </w:rPr>
        <w:t>Kolmas kysymys saattaa tulla mieleen, että mitä IPCC ja Joos et al. toteavat mallin antamasta permille</w:t>
      </w:r>
      <w:r w:rsidR="006245F5">
        <w:rPr>
          <w:rFonts w:cstheme="minorHAnsi"/>
          <w:noProof/>
          <w:lang w:val="fi-FI"/>
        </w:rPr>
        <w:t>-</w:t>
      </w:r>
      <w:r>
        <w:rPr>
          <w:rFonts w:cstheme="minorHAnsi"/>
          <w:noProof/>
          <w:lang w:val="fi-FI"/>
        </w:rPr>
        <w:t xml:space="preserve">arvosta verrattuna todelliseen mitattuun arvoon? Arvatkaas mitä? Kummatkaan tahot eivät totea asiasta </w:t>
      </w:r>
      <w:r>
        <w:rPr>
          <w:rFonts w:cstheme="minorHAnsi"/>
          <w:noProof/>
          <w:lang w:val="fi-FI"/>
        </w:rPr>
        <w:lastRenderedPageBreak/>
        <w:t>yhtään mitään. Virhe on niin ammottava</w:t>
      </w:r>
      <w:r w:rsidR="006245F5">
        <w:rPr>
          <w:rFonts w:cstheme="minorHAnsi"/>
          <w:noProof/>
          <w:lang w:val="fi-FI"/>
        </w:rPr>
        <w:t xml:space="preserve"> (lue kammottava)</w:t>
      </w:r>
      <w:r>
        <w:rPr>
          <w:rFonts w:cstheme="minorHAnsi"/>
          <w:noProof/>
          <w:lang w:val="fi-FI"/>
        </w:rPr>
        <w:t xml:space="preserve">, että sehän vie pohjan kokonaan tältä mallilta. Kuitenkin se on IPPC:n valinta parhaaksi malliksi hiilidioksidin kierrosta. </w:t>
      </w:r>
      <w:r w:rsidR="00CD1EBE">
        <w:rPr>
          <w:rFonts w:cstheme="minorHAnsi"/>
          <w:noProof/>
          <w:lang w:val="fi-FI"/>
        </w:rPr>
        <w:t>Antaahan se mahdoll</w:t>
      </w:r>
      <w:r w:rsidR="006245F5">
        <w:rPr>
          <w:rFonts w:cstheme="minorHAnsi"/>
          <w:noProof/>
          <w:lang w:val="fi-FI"/>
        </w:rPr>
        <w:t>i</w:t>
      </w:r>
      <w:r w:rsidR="00CD1EBE">
        <w:rPr>
          <w:rFonts w:cstheme="minorHAnsi"/>
          <w:noProof/>
          <w:lang w:val="fi-FI"/>
        </w:rPr>
        <w:t>simman</w:t>
      </w:r>
      <w:r w:rsidR="006245F5">
        <w:rPr>
          <w:rFonts w:cstheme="minorHAnsi"/>
          <w:noProof/>
          <w:lang w:val="fi-FI"/>
        </w:rPr>
        <w:t xml:space="preserve"> ison määrän</w:t>
      </w:r>
      <w:r w:rsidR="00CD1EBE">
        <w:rPr>
          <w:rFonts w:cstheme="minorHAnsi"/>
          <w:noProof/>
          <w:lang w:val="fi-FI"/>
        </w:rPr>
        <w:t xml:space="preserve"> antropogeenista hiilidioksidia ilmakehään</w:t>
      </w:r>
      <w:r w:rsidR="00855A1F">
        <w:rPr>
          <w:rFonts w:cstheme="minorHAnsi"/>
          <w:noProof/>
          <w:lang w:val="fi-FI"/>
        </w:rPr>
        <w:t xml:space="preserve"> (suuri pelotevaikutus)</w:t>
      </w:r>
      <w:r w:rsidR="00CD1EBE">
        <w:rPr>
          <w:rFonts w:cstheme="minorHAnsi"/>
          <w:noProof/>
          <w:lang w:val="fi-FI"/>
        </w:rPr>
        <w:t xml:space="preserve"> ja malli vielä osoittaa, että n. 22 % kaikista hiilidioksidiemissioista jää pysyvästi ilmakehään. Taalas vähän yksinkertaistaa, kun hän sanoo, että viipymäaika on yli 10 00 vuotta, mutta se on iskevämpi kuin, että 22 % emissioista jää pysyvästi llmakehään.</w:t>
      </w:r>
    </w:p>
    <w:p w14:paraId="7F6596C4" w14:textId="7755DD54" w:rsidR="006B2B7E" w:rsidRDefault="006B2B7E" w:rsidP="002A0032">
      <w:pPr>
        <w:autoSpaceDE w:val="0"/>
        <w:autoSpaceDN w:val="0"/>
        <w:adjustRightInd w:val="0"/>
        <w:spacing w:after="0" w:line="276" w:lineRule="auto"/>
        <w:rPr>
          <w:rFonts w:cstheme="minorHAnsi"/>
          <w:noProof/>
          <w:lang w:val="fi-FI"/>
        </w:rPr>
      </w:pPr>
    </w:p>
    <w:p w14:paraId="07F452A4" w14:textId="1075EAE0" w:rsidR="00A506E9" w:rsidRDefault="006B2B7E" w:rsidP="002A0032">
      <w:pPr>
        <w:autoSpaceDE w:val="0"/>
        <w:autoSpaceDN w:val="0"/>
        <w:adjustRightInd w:val="0"/>
        <w:spacing w:after="0" w:line="276" w:lineRule="auto"/>
        <w:rPr>
          <w:rFonts w:cstheme="minorHAnsi"/>
          <w:noProof/>
          <w:lang w:val="fi-FI"/>
        </w:rPr>
      </w:pPr>
      <w:r>
        <w:rPr>
          <w:rFonts w:cstheme="minorHAnsi"/>
          <w:noProof/>
          <w:lang w:val="fi-FI"/>
        </w:rPr>
        <w:t>Tilanne on sellainen, että IPCC ja ilmastoeliitti on saavuttan</w:t>
      </w:r>
      <w:r w:rsidR="00855A1F">
        <w:rPr>
          <w:rFonts w:cstheme="minorHAnsi"/>
          <w:noProof/>
          <w:lang w:val="fi-FI"/>
        </w:rPr>
        <w:t>ee</w:t>
      </w:r>
      <w:r>
        <w:rPr>
          <w:rFonts w:cstheme="minorHAnsi"/>
          <w:noProof/>
          <w:lang w:val="fi-FI"/>
        </w:rPr>
        <w:t>t sellaisen aseman, että heidän tarvitse välittää tällaisista ”pienistä” epäoleellisuuksista.</w:t>
      </w:r>
      <w:r w:rsidR="006245F5">
        <w:rPr>
          <w:rFonts w:cstheme="minorHAnsi"/>
          <w:noProof/>
          <w:lang w:val="fi-FI"/>
        </w:rPr>
        <w:t xml:space="preserve"> Oma mallini </w:t>
      </w:r>
      <w:r w:rsidR="005636D0">
        <w:rPr>
          <w:rFonts w:cstheme="minorHAnsi"/>
          <w:noProof/>
          <w:lang w:val="fi-FI"/>
        </w:rPr>
        <w:t xml:space="preserve">1-DAOBM </w:t>
      </w:r>
      <w:r w:rsidR="006245F5">
        <w:rPr>
          <w:rFonts w:cstheme="minorHAnsi"/>
          <w:noProof/>
          <w:lang w:val="fi-FI"/>
        </w:rPr>
        <w:t xml:space="preserve">antaa täysin oikean antropogeenisen CO2:n määrän </w:t>
      </w:r>
      <w:r w:rsidR="00A506E9">
        <w:rPr>
          <w:rFonts w:cstheme="minorHAnsi"/>
          <w:noProof/>
          <w:lang w:val="fi-FI"/>
        </w:rPr>
        <w:t xml:space="preserve">ilmakehässä ja meressä. Ilmakehässä </w:t>
      </w:r>
      <w:r w:rsidR="006245F5">
        <w:rPr>
          <w:rFonts w:cstheme="minorHAnsi"/>
          <w:noProof/>
          <w:lang w:val="fi-FI"/>
        </w:rPr>
        <w:t>vuonna 201</w:t>
      </w:r>
      <w:r w:rsidR="00D35A26">
        <w:rPr>
          <w:rFonts w:cstheme="minorHAnsi"/>
          <w:noProof/>
          <w:lang w:val="fi-FI"/>
        </w:rPr>
        <w:t>7</w:t>
      </w:r>
      <w:r w:rsidR="00A506E9">
        <w:rPr>
          <w:rFonts w:cstheme="minorHAnsi"/>
          <w:noProof/>
          <w:lang w:val="fi-FI"/>
        </w:rPr>
        <w:t xml:space="preserve"> antropogeenisen CO2:n osuus </w:t>
      </w:r>
      <w:r w:rsidR="006245F5">
        <w:rPr>
          <w:rFonts w:cstheme="minorHAnsi"/>
          <w:noProof/>
          <w:lang w:val="fi-FI"/>
        </w:rPr>
        <w:t xml:space="preserve">oli vain </w:t>
      </w:r>
      <w:r w:rsidR="00D35A26">
        <w:rPr>
          <w:rFonts w:cstheme="minorHAnsi"/>
          <w:noProof/>
          <w:lang w:val="fi-FI"/>
        </w:rPr>
        <w:t>7</w:t>
      </w:r>
      <w:r w:rsidR="005636D0">
        <w:rPr>
          <w:rFonts w:cstheme="minorHAnsi"/>
          <w:noProof/>
          <w:lang w:val="fi-FI"/>
        </w:rPr>
        <w:t>3</w:t>
      </w:r>
      <w:r w:rsidR="006245F5">
        <w:rPr>
          <w:rFonts w:cstheme="minorHAnsi"/>
          <w:noProof/>
          <w:lang w:val="fi-FI"/>
        </w:rPr>
        <w:t xml:space="preserve"> GtC</w:t>
      </w:r>
      <w:r w:rsidR="00697BF8">
        <w:rPr>
          <w:rFonts w:cstheme="minorHAnsi"/>
          <w:noProof/>
          <w:lang w:val="fi-FI"/>
        </w:rPr>
        <w:t xml:space="preserve"> (</w:t>
      </w:r>
      <w:r w:rsidR="00697BF8">
        <w:rPr>
          <w:rFonts w:cstheme="minorHAnsi"/>
          <w:b/>
          <w:bCs/>
          <w:noProof/>
          <w:lang w:val="fi-FI"/>
        </w:rPr>
        <w:t>kuva 6</w:t>
      </w:r>
      <w:r w:rsidR="00697BF8">
        <w:rPr>
          <w:rFonts w:cstheme="minorHAnsi"/>
          <w:noProof/>
          <w:lang w:val="fi-FI"/>
        </w:rPr>
        <w:t>)</w:t>
      </w:r>
      <w:r w:rsidR="00855A1F">
        <w:rPr>
          <w:rFonts w:cstheme="minorHAnsi"/>
          <w:noProof/>
          <w:lang w:val="fi-FI"/>
        </w:rPr>
        <w:t>.</w:t>
      </w:r>
      <w:r w:rsidR="006245F5">
        <w:rPr>
          <w:rFonts w:cstheme="minorHAnsi"/>
          <w:noProof/>
          <w:lang w:val="fi-FI"/>
        </w:rPr>
        <w:t xml:space="preserve"> </w:t>
      </w:r>
    </w:p>
    <w:p w14:paraId="2F4EB4F7" w14:textId="2FC90E19" w:rsidR="00600BE5" w:rsidRDefault="00600BE5" w:rsidP="002A0032">
      <w:pPr>
        <w:autoSpaceDE w:val="0"/>
        <w:autoSpaceDN w:val="0"/>
        <w:adjustRightInd w:val="0"/>
        <w:spacing w:after="0" w:line="276" w:lineRule="auto"/>
        <w:rPr>
          <w:rFonts w:cstheme="minorHAnsi"/>
          <w:noProof/>
          <w:lang w:val="fi-FI"/>
        </w:rPr>
      </w:pPr>
    </w:p>
    <w:p w14:paraId="4F2EAEB2" w14:textId="54DF9CE7" w:rsidR="00600BE5" w:rsidRDefault="00600BE5" w:rsidP="002A0032">
      <w:pPr>
        <w:autoSpaceDE w:val="0"/>
        <w:autoSpaceDN w:val="0"/>
        <w:adjustRightInd w:val="0"/>
        <w:spacing w:after="0" w:line="276" w:lineRule="auto"/>
        <w:rPr>
          <w:rFonts w:cstheme="minorHAnsi"/>
          <w:noProof/>
          <w:lang w:val="fi-FI"/>
        </w:rPr>
      </w:pPr>
      <w:r>
        <w:rPr>
          <w:noProof/>
        </w:rPr>
        <w:drawing>
          <wp:inline distT="0" distB="0" distL="0" distR="0" wp14:anchorId="219333F2" wp14:editId="058B478F">
            <wp:extent cx="6120130" cy="3442970"/>
            <wp:effectExtent l="0" t="0" r="0"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p>
    <w:p w14:paraId="6AB27E44" w14:textId="349AC01E" w:rsidR="00600BE5" w:rsidRPr="00600BE5" w:rsidRDefault="00600BE5" w:rsidP="002A0032">
      <w:pPr>
        <w:autoSpaceDE w:val="0"/>
        <w:autoSpaceDN w:val="0"/>
        <w:adjustRightInd w:val="0"/>
        <w:spacing w:after="0" w:line="276" w:lineRule="auto"/>
        <w:rPr>
          <w:rFonts w:cstheme="minorHAnsi"/>
          <w:b/>
          <w:bCs/>
          <w:noProof/>
          <w:lang w:val="fi-FI"/>
        </w:rPr>
      </w:pPr>
      <w:r>
        <w:rPr>
          <w:rFonts w:cstheme="minorHAnsi"/>
          <w:b/>
          <w:bCs/>
          <w:noProof/>
          <w:lang w:val="fi-FI"/>
        </w:rPr>
        <w:t>Kuva 4. Hiilidioksidin kierto ilmakehän, merten ja kasvillisuuden kesken.</w:t>
      </w:r>
    </w:p>
    <w:p w14:paraId="4E63BD9B" w14:textId="77777777" w:rsidR="00A506E9" w:rsidRDefault="00A506E9" w:rsidP="002A0032">
      <w:pPr>
        <w:autoSpaceDE w:val="0"/>
        <w:autoSpaceDN w:val="0"/>
        <w:adjustRightInd w:val="0"/>
        <w:spacing w:after="0" w:line="276" w:lineRule="auto"/>
        <w:rPr>
          <w:rFonts w:cstheme="minorHAnsi"/>
          <w:noProof/>
          <w:lang w:val="fi-FI"/>
        </w:rPr>
      </w:pPr>
    </w:p>
    <w:p w14:paraId="3418D0BC" w14:textId="2D8F6A3E" w:rsidR="006B2B7E" w:rsidRPr="00A506E9" w:rsidRDefault="006245F5" w:rsidP="002A0032">
      <w:pPr>
        <w:autoSpaceDE w:val="0"/>
        <w:autoSpaceDN w:val="0"/>
        <w:adjustRightInd w:val="0"/>
        <w:spacing w:after="0" w:line="276" w:lineRule="auto"/>
        <w:rPr>
          <w:rFonts w:cstheme="minorHAnsi"/>
          <w:noProof/>
          <w:lang w:val="fi-FI"/>
        </w:rPr>
      </w:pPr>
      <w:r>
        <w:rPr>
          <w:rFonts w:cstheme="minorHAnsi"/>
          <w:noProof/>
          <w:lang w:val="fi-FI"/>
        </w:rPr>
        <w:t xml:space="preserve">Miksi Joos et al.:n malli antaa näin ison virheen? Syynä näyttää olevan se, että malli ei huomioi merestä tulevaa CO2-virtausta, </w:t>
      </w:r>
      <w:r>
        <w:rPr>
          <w:rFonts w:cstheme="minorHAnsi"/>
          <w:b/>
          <w:bCs/>
          <w:noProof/>
          <w:lang w:val="fi-FI"/>
        </w:rPr>
        <w:t xml:space="preserve">kuva 4. </w:t>
      </w:r>
      <w:r>
        <w:rPr>
          <w:rFonts w:cstheme="minorHAnsi"/>
          <w:noProof/>
          <w:lang w:val="fi-FI"/>
        </w:rPr>
        <w:t>Ilmakehän hiilidioksidista vaihtuu vuosittain n. 20-25 %  meren ja kasvillisuuden kesken. Mer</w:t>
      </w:r>
      <w:r w:rsidR="00595069">
        <w:rPr>
          <w:rFonts w:cstheme="minorHAnsi"/>
          <w:noProof/>
          <w:lang w:val="fi-FI"/>
        </w:rPr>
        <w:t xml:space="preserve">iin on siirtynyt merkittävä määrä antropogeenista CO2:ta, jonka </w:t>
      </w:r>
      <w:r w:rsidR="00A506E9">
        <w:rPr>
          <w:rFonts w:cstheme="minorHAnsi"/>
          <w:noProof/>
          <w:lang w:val="fi-FI"/>
        </w:rPr>
        <w:t>todistaa</w:t>
      </w:r>
      <w:r w:rsidR="00595069">
        <w:rPr>
          <w:rFonts w:cstheme="minorHAnsi"/>
          <w:noProof/>
          <w:lang w:val="fi-FI"/>
        </w:rPr>
        <w:t xml:space="preserve"> tehdyt mittaukset, mutta samaan aikaan meristä </w:t>
      </w:r>
      <w:r w:rsidR="00A506E9">
        <w:rPr>
          <w:rFonts w:cstheme="minorHAnsi"/>
          <w:noProof/>
          <w:lang w:val="fi-FI"/>
        </w:rPr>
        <w:t>on siirtynyt</w:t>
      </w:r>
      <w:r w:rsidR="00595069">
        <w:rPr>
          <w:rFonts w:cstheme="minorHAnsi"/>
          <w:noProof/>
          <w:lang w:val="fi-FI"/>
        </w:rPr>
        <w:t xml:space="preserve"> ilmakehään melkein sama määrä</w:t>
      </w:r>
      <w:r w:rsidR="004A0F9F">
        <w:rPr>
          <w:rFonts w:cstheme="minorHAnsi"/>
          <w:noProof/>
          <w:lang w:val="fi-FI"/>
        </w:rPr>
        <w:t>, jonka</w:t>
      </w:r>
      <w:r w:rsidR="00D527A0">
        <w:rPr>
          <w:rFonts w:cstheme="minorHAnsi"/>
          <w:noProof/>
          <w:lang w:val="fi-FI"/>
        </w:rPr>
        <w:t xml:space="preserve"> </w:t>
      </w:r>
      <w:r w:rsidR="004A0F9F">
        <w:rPr>
          <w:rFonts w:cstheme="minorHAnsi"/>
          <w:noProof/>
          <w:lang w:val="fi-FI"/>
        </w:rPr>
        <w:t xml:space="preserve">myös todistaa </w:t>
      </w:r>
      <w:r w:rsidR="00D527A0">
        <w:rPr>
          <w:rFonts w:cstheme="minorHAnsi"/>
          <w:noProof/>
          <w:lang w:val="fi-FI"/>
        </w:rPr>
        <w:t>jatkuvat permille-mittaukset</w:t>
      </w:r>
      <w:r w:rsidR="00595069">
        <w:rPr>
          <w:rFonts w:cstheme="minorHAnsi"/>
          <w:noProof/>
          <w:lang w:val="fi-FI"/>
        </w:rPr>
        <w:t xml:space="preserve">. Lopputulos on, että meri ei ole </w:t>
      </w:r>
      <w:r w:rsidR="00A506E9">
        <w:rPr>
          <w:rFonts w:cstheme="minorHAnsi"/>
          <w:noProof/>
          <w:lang w:val="fi-FI"/>
        </w:rPr>
        <w:t>lainkaan</w:t>
      </w:r>
      <w:r>
        <w:rPr>
          <w:rFonts w:cstheme="minorHAnsi"/>
          <w:noProof/>
          <w:lang w:val="fi-FI"/>
        </w:rPr>
        <w:t xml:space="preserve"> kyllästyn</w:t>
      </w:r>
      <w:r w:rsidR="00595069">
        <w:rPr>
          <w:rFonts w:cstheme="minorHAnsi"/>
          <w:noProof/>
          <w:lang w:val="fi-FI"/>
        </w:rPr>
        <w:t>y</w:t>
      </w:r>
      <w:r>
        <w:rPr>
          <w:rFonts w:cstheme="minorHAnsi"/>
          <w:noProof/>
          <w:lang w:val="fi-FI"/>
        </w:rPr>
        <w:t>t hiilidioksidin imeytymisen suhteen</w:t>
      </w:r>
      <w:r w:rsidR="00A56593">
        <w:rPr>
          <w:rFonts w:cstheme="minorHAnsi"/>
          <w:noProof/>
          <w:lang w:val="fi-FI"/>
        </w:rPr>
        <w:t>, kuten Joos et al. väittää.</w:t>
      </w:r>
      <w:r w:rsidR="00984290">
        <w:rPr>
          <w:rFonts w:cstheme="minorHAnsi"/>
          <w:noProof/>
          <w:lang w:val="fi-FI"/>
        </w:rPr>
        <w:t xml:space="preserve"> </w:t>
      </w:r>
      <w:r w:rsidR="00A506E9">
        <w:rPr>
          <w:rFonts w:cstheme="minorHAnsi"/>
          <w:noProof/>
          <w:lang w:val="fi-FI"/>
        </w:rPr>
        <w:t>H</w:t>
      </w:r>
      <w:r w:rsidR="00984290">
        <w:rPr>
          <w:rFonts w:cstheme="minorHAnsi"/>
          <w:noProof/>
          <w:lang w:val="fi-FI"/>
        </w:rPr>
        <w:t>iilen kier</w:t>
      </w:r>
      <w:r w:rsidR="00A506E9">
        <w:rPr>
          <w:rFonts w:cstheme="minorHAnsi"/>
          <w:noProof/>
          <w:lang w:val="fi-FI"/>
        </w:rPr>
        <w:t>to</w:t>
      </w:r>
      <w:r w:rsidR="00984290">
        <w:rPr>
          <w:rFonts w:cstheme="minorHAnsi"/>
          <w:noProof/>
          <w:lang w:val="fi-FI"/>
        </w:rPr>
        <w:t xml:space="preserve"> ansait</w:t>
      </w:r>
      <w:r w:rsidR="00A506E9">
        <w:rPr>
          <w:rFonts w:cstheme="minorHAnsi"/>
          <w:noProof/>
          <w:lang w:val="fi-FI"/>
        </w:rPr>
        <w:t>s</w:t>
      </w:r>
      <w:r w:rsidR="00984290">
        <w:rPr>
          <w:rFonts w:cstheme="minorHAnsi"/>
          <w:noProof/>
          <w:lang w:val="fi-FI"/>
        </w:rPr>
        <w:t>isi oman juttunsa, mutta jääköön myöhemmäksi.</w:t>
      </w:r>
      <w:r w:rsidR="00A506E9">
        <w:rPr>
          <w:rFonts w:cstheme="minorHAnsi"/>
          <w:noProof/>
          <w:lang w:val="fi-FI"/>
        </w:rPr>
        <w:t xml:space="preserve"> Sen verran kuitenkin asian tueksi, että </w:t>
      </w:r>
      <w:r w:rsidR="00A506E9" w:rsidRPr="00A506E9">
        <w:rPr>
          <w:rFonts w:cstheme="minorHAnsi"/>
          <w:b/>
          <w:bCs/>
          <w:noProof/>
          <w:lang w:val="fi-FI"/>
        </w:rPr>
        <w:t>kuva 5</w:t>
      </w:r>
      <w:r w:rsidR="00A506E9">
        <w:rPr>
          <w:rFonts w:cstheme="minorHAnsi"/>
          <w:b/>
          <w:bCs/>
          <w:noProof/>
          <w:lang w:val="fi-FI"/>
        </w:rPr>
        <w:t xml:space="preserve"> </w:t>
      </w:r>
      <w:r w:rsidR="00A506E9">
        <w:rPr>
          <w:rFonts w:cstheme="minorHAnsi"/>
          <w:noProof/>
          <w:lang w:val="fi-FI"/>
        </w:rPr>
        <w:t>osoittaa, kuin</w:t>
      </w:r>
      <w:r w:rsidR="00D527A0">
        <w:rPr>
          <w:rFonts w:cstheme="minorHAnsi"/>
          <w:noProof/>
          <w:lang w:val="fi-FI"/>
        </w:rPr>
        <w:t>ka</w:t>
      </w:r>
      <w:r w:rsidR="00A506E9">
        <w:rPr>
          <w:rFonts w:cstheme="minorHAnsi"/>
          <w:noProof/>
          <w:lang w:val="fi-FI"/>
        </w:rPr>
        <w:t xml:space="preserve"> hyvin trooppisen meren lämpötilan muutos korreloi ilmakehän CO2-pitoisuuden muutoksen kanssa. Kylmät merialueet absorboivat ilmakehän hiilidioksidia, kylmät merivirrat kuljettavat sen pinnan allan trooppiselle alueella, jossa meriveden korkeamman lämpötilan johdosta hiilidioksidia vapautuu ilmakehään. CO2:n imeytyminen ja vapautuminen noudattaa Henryn lakia, joka on käytössä mallissani. </w:t>
      </w:r>
    </w:p>
    <w:p w14:paraId="07F6FB38" w14:textId="2E82C02F" w:rsidR="00600BE5" w:rsidRDefault="00600BE5" w:rsidP="006245F5">
      <w:pPr>
        <w:pStyle w:val="Affiliation"/>
        <w:spacing w:after="0" w:line="276" w:lineRule="auto"/>
        <w:jc w:val="left"/>
        <w:rPr>
          <w:rFonts w:asciiTheme="minorHAnsi" w:hAnsiTheme="minorHAnsi" w:cstheme="minorHAnsi"/>
          <w:noProof/>
          <w:sz w:val="22"/>
          <w:szCs w:val="22"/>
          <w:lang w:val="fi-FI"/>
        </w:rPr>
      </w:pPr>
      <w:r>
        <w:rPr>
          <w:noProof/>
        </w:rPr>
        <w:lastRenderedPageBreak/>
        <w:drawing>
          <wp:inline distT="0" distB="0" distL="0" distR="0" wp14:anchorId="6913A3A3" wp14:editId="57509F03">
            <wp:extent cx="6120130" cy="2859684"/>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46" cy="2862635"/>
                    </a:xfrm>
                    <a:prstGeom prst="rect">
                      <a:avLst/>
                    </a:prstGeom>
                    <a:noFill/>
                    <a:ln>
                      <a:noFill/>
                    </a:ln>
                  </pic:spPr>
                </pic:pic>
              </a:graphicData>
            </a:graphic>
          </wp:inline>
        </w:drawing>
      </w:r>
    </w:p>
    <w:p w14:paraId="1700E0EC" w14:textId="70B1E7A2" w:rsidR="00600BE5" w:rsidRDefault="00B70E01" w:rsidP="006245F5">
      <w:pPr>
        <w:pStyle w:val="Affiliation"/>
        <w:spacing w:after="0" w:line="276" w:lineRule="auto"/>
        <w:jc w:val="left"/>
        <w:rPr>
          <w:rFonts w:asciiTheme="minorHAnsi" w:hAnsiTheme="minorHAnsi" w:cstheme="minorHAnsi"/>
          <w:b/>
          <w:bCs/>
          <w:noProof/>
          <w:sz w:val="22"/>
          <w:szCs w:val="22"/>
          <w:lang w:val="fi-FI"/>
        </w:rPr>
      </w:pPr>
      <w:r w:rsidRPr="006B2B7E">
        <w:rPr>
          <w:rFonts w:asciiTheme="minorHAnsi" w:hAnsiTheme="minorHAnsi" w:cstheme="minorHAnsi"/>
          <w:noProof/>
          <w:sz w:val="22"/>
          <w:szCs w:val="22"/>
          <w:lang w:val="fi-FI"/>
        </w:rPr>
        <w:t xml:space="preserve"> </w:t>
      </w:r>
      <w:r w:rsidR="00600BE5">
        <w:rPr>
          <w:rFonts w:asciiTheme="minorHAnsi" w:hAnsiTheme="minorHAnsi" w:cstheme="minorHAnsi"/>
          <w:b/>
          <w:bCs/>
          <w:noProof/>
          <w:sz w:val="22"/>
          <w:szCs w:val="22"/>
          <w:lang w:val="fi-FI"/>
        </w:rPr>
        <w:t>Kuva 5. Trooppisen meren ja hiilidioksidin trendit</w:t>
      </w:r>
    </w:p>
    <w:p w14:paraId="5B105319" w14:textId="1C50DBCC" w:rsidR="00600BE5" w:rsidRDefault="00600BE5" w:rsidP="006245F5">
      <w:pPr>
        <w:pStyle w:val="Affiliation"/>
        <w:spacing w:after="0" w:line="276" w:lineRule="auto"/>
        <w:jc w:val="left"/>
        <w:rPr>
          <w:rFonts w:asciiTheme="minorHAnsi" w:hAnsiTheme="minorHAnsi" w:cstheme="minorHAnsi"/>
          <w:b/>
          <w:bCs/>
          <w:noProof/>
          <w:sz w:val="22"/>
          <w:szCs w:val="22"/>
          <w:lang w:val="fi-FI"/>
        </w:rPr>
      </w:pPr>
    </w:p>
    <w:p w14:paraId="0D26768E" w14:textId="26207559" w:rsidR="00DF3757" w:rsidRPr="002E0423" w:rsidRDefault="00DF3757" w:rsidP="00DF3757">
      <w:pPr>
        <w:autoSpaceDE w:val="0"/>
        <w:autoSpaceDN w:val="0"/>
        <w:adjustRightInd w:val="0"/>
        <w:spacing w:after="0" w:line="276" w:lineRule="auto"/>
        <w:rPr>
          <w:rFonts w:cstheme="minorHAnsi"/>
          <w:noProof/>
          <w:lang w:val="fi-FI"/>
        </w:rPr>
      </w:pPr>
      <w:r>
        <w:rPr>
          <w:rFonts w:cstheme="minorHAnsi"/>
          <w:noProof/>
          <w:lang w:val="fi-FI"/>
        </w:rPr>
        <w:t>Olen päivittänyt oman hiilenkiertomallini versioon 1-DAOBM-3 (Viite 3). Sen avulla pystyn laskemaan ilmakehässä, merissä ja kasvustossa olevat erilaiset CO</w:t>
      </w:r>
      <w:r>
        <w:rPr>
          <w:rFonts w:cstheme="minorHAnsi"/>
          <w:noProof/>
          <w:vertAlign w:val="subscript"/>
          <w:lang w:val="fi-FI"/>
        </w:rPr>
        <w:t>2</w:t>
      </w:r>
      <w:r>
        <w:rPr>
          <w:rFonts w:cstheme="minorHAnsi"/>
          <w:noProof/>
          <w:lang w:val="fi-FI"/>
        </w:rPr>
        <w:t xml:space="preserve">-määrät (luonnollinen, antropogeeninen ja kokonaismäärä) sekä näiden kolmen osatekijän väliset virtaukset, </w:t>
      </w:r>
      <w:r w:rsidRPr="00697BF8">
        <w:rPr>
          <w:rFonts w:cstheme="minorHAnsi"/>
          <w:b/>
          <w:bCs/>
          <w:noProof/>
          <w:lang w:val="fi-FI"/>
        </w:rPr>
        <w:t xml:space="preserve">kuva </w:t>
      </w:r>
      <w:r w:rsidR="00697BF8" w:rsidRPr="00697BF8">
        <w:rPr>
          <w:rFonts w:cstheme="minorHAnsi"/>
          <w:b/>
          <w:bCs/>
          <w:noProof/>
          <w:lang w:val="fi-FI"/>
        </w:rPr>
        <w:t>6</w:t>
      </w:r>
      <w:r>
        <w:rPr>
          <w:rFonts w:cstheme="minorHAnsi"/>
          <w:noProof/>
          <w:lang w:val="fi-FI"/>
        </w:rPr>
        <w:t>. Yksikään referoimistani tutkimusmalleista ei pysty tähän, vaan ne käsittelevät CO</w:t>
      </w:r>
      <w:r>
        <w:rPr>
          <w:rFonts w:cstheme="minorHAnsi"/>
          <w:noProof/>
          <w:vertAlign w:val="subscript"/>
          <w:lang w:val="fi-FI"/>
        </w:rPr>
        <w:t>2</w:t>
      </w:r>
      <w:r>
        <w:rPr>
          <w:rFonts w:cstheme="minorHAnsi"/>
          <w:noProof/>
          <w:lang w:val="fi-FI"/>
        </w:rPr>
        <w:t>-määriä ja -virtauksia epäselvästi antropogeenisina määrinä.</w:t>
      </w:r>
    </w:p>
    <w:p w14:paraId="179EE8E0" w14:textId="77777777" w:rsidR="00DF3757" w:rsidRDefault="00DF3757" w:rsidP="00DF3757">
      <w:pPr>
        <w:autoSpaceDE w:val="0"/>
        <w:autoSpaceDN w:val="0"/>
        <w:adjustRightInd w:val="0"/>
        <w:spacing w:after="0" w:line="276" w:lineRule="auto"/>
        <w:rPr>
          <w:rFonts w:cstheme="minorHAnsi"/>
          <w:noProof/>
          <w:lang w:val="fi-FI"/>
        </w:rPr>
      </w:pPr>
    </w:p>
    <w:p w14:paraId="46589CB3" w14:textId="77777777" w:rsidR="00DF3757" w:rsidRDefault="00DF3757" w:rsidP="00DF3757">
      <w:pPr>
        <w:autoSpaceDE w:val="0"/>
        <w:autoSpaceDN w:val="0"/>
        <w:adjustRightInd w:val="0"/>
        <w:spacing w:after="0" w:line="276" w:lineRule="auto"/>
        <w:rPr>
          <w:rFonts w:cstheme="minorHAnsi"/>
          <w:noProof/>
          <w:lang w:val="fi-FI"/>
        </w:rPr>
      </w:pPr>
      <w:r w:rsidRPr="002E0423">
        <w:rPr>
          <w:rStyle w:val="Hyperlinkki"/>
          <w:rFonts w:cstheme="minorHAnsi"/>
          <w:noProof/>
          <w:color w:val="2E6089"/>
          <w:u w:val="none"/>
        </w:rPr>
        <w:drawing>
          <wp:inline distT="0" distB="0" distL="0" distR="0" wp14:anchorId="1C3C8CB6" wp14:editId="3565183C">
            <wp:extent cx="6028051" cy="3390779"/>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1744" cy="3392856"/>
                    </a:xfrm>
                    <a:prstGeom prst="rect">
                      <a:avLst/>
                    </a:prstGeom>
                  </pic:spPr>
                </pic:pic>
              </a:graphicData>
            </a:graphic>
          </wp:inline>
        </w:drawing>
      </w:r>
    </w:p>
    <w:p w14:paraId="50804D84" w14:textId="50539660" w:rsidR="00DF3757" w:rsidRPr="00DF3757" w:rsidRDefault="00DF3757" w:rsidP="00DF3757">
      <w:pPr>
        <w:autoSpaceDE w:val="0"/>
        <w:autoSpaceDN w:val="0"/>
        <w:adjustRightInd w:val="0"/>
        <w:spacing w:after="0" w:line="276" w:lineRule="auto"/>
        <w:rPr>
          <w:rFonts w:cstheme="minorHAnsi"/>
          <w:b/>
          <w:bCs/>
          <w:noProof/>
          <w:lang w:val="fi-FI"/>
        </w:rPr>
      </w:pPr>
      <w:r>
        <w:rPr>
          <w:rFonts w:cstheme="minorHAnsi"/>
          <w:b/>
          <w:bCs/>
          <w:noProof/>
          <w:lang w:val="fi-FI"/>
        </w:rPr>
        <w:t>Kuva 6. Ilmastomallini 1DAOBM-3 antamat tuloksdet vuodelle 2017.</w:t>
      </w:r>
    </w:p>
    <w:p w14:paraId="652A91E0" w14:textId="77777777" w:rsidR="00DF3757" w:rsidRDefault="00DF3757" w:rsidP="00DF3757">
      <w:pPr>
        <w:autoSpaceDE w:val="0"/>
        <w:autoSpaceDN w:val="0"/>
        <w:adjustRightInd w:val="0"/>
        <w:spacing w:after="0" w:line="276" w:lineRule="auto"/>
        <w:rPr>
          <w:rFonts w:cstheme="minorHAnsi"/>
          <w:noProof/>
          <w:lang w:val="fi-FI"/>
        </w:rPr>
      </w:pPr>
    </w:p>
    <w:p w14:paraId="2D2B1ECF" w14:textId="104E05E6" w:rsidR="00DF3757" w:rsidRPr="00C966E4" w:rsidRDefault="00DF3757" w:rsidP="00DF3757">
      <w:pPr>
        <w:autoSpaceDE w:val="0"/>
        <w:autoSpaceDN w:val="0"/>
        <w:adjustRightInd w:val="0"/>
        <w:spacing w:after="0" w:line="276" w:lineRule="auto"/>
        <w:rPr>
          <w:rFonts w:cstheme="minorHAnsi"/>
          <w:noProof/>
          <w:lang w:val="fi-FI"/>
        </w:rPr>
      </w:pPr>
      <w:r>
        <w:rPr>
          <w:rFonts w:cstheme="minorHAnsi"/>
          <w:noProof/>
          <w:lang w:val="fi-FI"/>
        </w:rPr>
        <w:t>Tutkimuksessani (Viite 3) vertasin kolmen eri hiilenkiertomallin viipymäaikoja keskenään. Oman mallini lisäksi mukana oli Bern2.5CC, joka oli IPCC:n valinta raportissa AR4 ja Joos2013, joka oli viitteen 1 mukainen malli. Kyseinen malli on itse asiassa keskiarvoinen yhteenveto 15 erilaisesta mallista. Tein k</w:t>
      </w:r>
      <w:r w:rsidR="00697BF8">
        <w:rPr>
          <w:rFonts w:cstheme="minorHAnsi"/>
          <w:noProof/>
          <w:lang w:val="fi-FI"/>
        </w:rPr>
        <w:t>olme</w:t>
      </w:r>
      <w:r>
        <w:rPr>
          <w:rFonts w:cstheme="minorHAnsi"/>
          <w:noProof/>
          <w:lang w:val="fi-FI"/>
        </w:rPr>
        <w:t xml:space="preserve"> eri </w:t>
      </w:r>
      <w:r>
        <w:rPr>
          <w:rFonts w:cstheme="minorHAnsi"/>
          <w:noProof/>
          <w:lang w:val="fi-FI"/>
        </w:rPr>
        <w:lastRenderedPageBreak/>
        <w:t xml:space="preserve">simulaatiota. </w:t>
      </w:r>
      <w:r w:rsidRPr="00697BF8">
        <w:rPr>
          <w:rFonts w:cstheme="minorHAnsi"/>
          <w:b/>
          <w:bCs/>
          <w:noProof/>
          <w:lang w:val="fi-FI"/>
        </w:rPr>
        <w:t>Kuvassa 7</w:t>
      </w:r>
      <w:r>
        <w:rPr>
          <w:rFonts w:cstheme="minorHAnsi"/>
          <w:noProof/>
          <w:lang w:val="fi-FI"/>
        </w:rPr>
        <w:t xml:space="preserve"> on skenaario, jossa CO</w:t>
      </w:r>
      <w:r>
        <w:rPr>
          <w:rFonts w:cstheme="minorHAnsi"/>
          <w:noProof/>
          <w:vertAlign w:val="subscript"/>
          <w:lang w:val="fi-FI"/>
        </w:rPr>
        <w:t>2</w:t>
      </w:r>
      <w:r>
        <w:rPr>
          <w:rFonts w:cstheme="minorHAnsi"/>
          <w:noProof/>
          <w:lang w:val="fi-FI"/>
        </w:rPr>
        <w:t>-emissioiden kokonaismäärä on yhteensä 1000 GtC, koska nykyiset tunnetut öljy- ja kaasuvarat ovat tuota luokkaa. Kuvan mukaisesti oman mallini CO</w:t>
      </w:r>
      <w:r>
        <w:rPr>
          <w:rFonts w:cstheme="minorHAnsi"/>
          <w:noProof/>
          <w:vertAlign w:val="subscript"/>
          <w:lang w:val="fi-FI"/>
        </w:rPr>
        <w:t>2</w:t>
      </w:r>
      <w:r>
        <w:rPr>
          <w:rFonts w:cstheme="minorHAnsi"/>
          <w:noProof/>
          <w:lang w:val="fi-FI"/>
        </w:rPr>
        <w:t>-pitoisuus ilmakehässä pysyy selvästi alhaisemmalla tasolla kuin kaksi verrokkia.</w:t>
      </w:r>
    </w:p>
    <w:p w14:paraId="6A49BC45" w14:textId="77777777" w:rsidR="00DF3757" w:rsidRDefault="00DF3757" w:rsidP="00DF3757">
      <w:pPr>
        <w:autoSpaceDE w:val="0"/>
        <w:autoSpaceDN w:val="0"/>
        <w:adjustRightInd w:val="0"/>
        <w:spacing w:after="0" w:line="276" w:lineRule="auto"/>
        <w:rPr>
          <w:rFonts w:cstheme="minorHAnsi"/>
          <w:noProof/>
          <w:lang w:val="fi-FI"/>
        </w:rPr>
      </w:pPr>
    </w:p>
    <w:p w14:paraId="29C89170" w14:textId="77777777" w:rsidR="00DF3757" w:rsidRDefault="00DF3757" w:rsidP="00DF3757">
      <w:pPr>
        <w:autoSpaceDE w:val="0"/>
        <w:autoSpaceDN w:val="0"/>
        <w:adjustRightInd w:val="0"/>
        <w:spacing w:after="0" w:line="276" w:lineRule="auto"/>
        <w:rPr>
          <w:rFonts w:cstheme="minorHAnsi"/>
          <w:noProof/>
          <w:lang w:val="fi-FI"/>
        </w:rPr>
      </w:pPr>
      <w:r w:rsidRPr="004847F5">
        <w:rPr>
          <w:rFonts w:cstheme="minorHAnsi"/>
          <w:noProof/>
          <w:lang w:val="fi-FI"/>
        </w:rPr>
        <w:drawing>
          <wp:inline distT="0" distB="0" distL="0" distR="0" wp14:anchorId="3E02F1AC" wp14:editId="11FE1D38">
            <wp:extent cx="6096528" cy="3429297"/>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0E803E85" w14:textId="478A4CD6" w:rsidR="00DF3757" w:rsidRPr="00DF3757" w:rsidRDefault="00DF3757" w:rsidP="00DF3757">
      <w:pPr>
        <w:autoSpaceDE w:val="0"/>
        <w:autoSpaceDN w:val="0"/>
        <w:adjustRightInd w:val="0"/>
        <w:spacing w:after="0" w:line="276" w:lineRule="auto"/>
        <w:rPr>
          <w:rFonts w:cstheme="minorHAnsi"/>
          <w:b/>
          <w:bCs/>
          <w:noProof/>
          <w:lang w:val="fi-FI"/>
        </w:rPr>
      </w:pPr>
      <w:r>
        <w:rPr>
          <w:rFonts w:cstheme="minorHAnsi"/>
          <w:b/>
          <w:bCs/>
          <w:noProof/>
          <w:lang w:val="fi-FI"/>
        </w:rPr>
        <w:t>Kuva 7. Hiilidioksidiemissio skenaari 1000 GtC tulokset kolmelle mallille.</w:t>
      </w:r>
    </w:p>
    <w:p w14:paraId="68EB3D12" w14:textId="77777777" w:rsidR="00DF3757" w:rsidRDefault="00DF3757" w:rsidP="00DF3757">
      <w:pPr>
        <w:autoSpaceDE w:val="0"/>
        <w:autoSpaceDN w:val="0"/>
        <w:adjustRightInd w:val="0"/>
        <w:spacing w:after="0" w:line="276" w:lineRule="auto"/>
        <w:rPr>
          <w:rFonts w:cstheme="minorHAnsi"/>
          <w:noProof/>
          <w:lang w:val="fi-FI"/>
        </w:rPr>
      </w:pPr>
    </w:p>
    <w:p w14:paraId="2392C3B1" w14:textId="1CB80B72" w:rsidR="00DF3757" w:rsidRDefault="00DF3757" w:rsidP="00DF3757">
      <w:pPr>
        <w:autoSpaceDE w:val="0"/>
        <w:autoSpaceDN w:val="0"/>
        <w:adjustRightInd w:val="0"/>
        <w:spacing w:after="0" w:line="276" w:lineRule="auto"/>
        <w:rPr>
          <w:rFonts w:cstheme="minorHAnsi"/>
          <w:noProof/>
          <w:lang w:val="fi-FI"/>
        </w:rPr>
      </w:pPr>
      <w:r>
        <w:rPr>
          <w:rFonts w:cstheme="minorHAnsi"/>
          <w:noProof/>
          <w:lang w:val="fi-FI"/>
        </w:rPr>
        <w:t>Viipymäaikoja on helpoin verratta ns. impulssivasteen avulla. Siinä oletetaan, että valittuna vuonna CO</w:t>
      </w:r>
      <w:r>
        <w:rPr>
          <w:rFonts w:cstheme="minorHAnsi"/>
          <w:noProof/>
          <w:vertAlign w:val="subscript"/>
          <w:lang w:val="fi-FI"/>
        </w:rPr>
        <w:t>2</w:t>
      </w:r>
      <w:r>
        <w:rPr>
          <w:rFonts w:cstheme="minorHAnsi"/>
          <w:noProof/>
          <w:lang w:val="fi-FI"/>
        </w:rPr>
        <w:t>-emissiot loppuvat kokonaan, ja sitten lasketaan, miten ilmakehän CO</w:t>
      </w:r>
      <w:r>
        <w:rPr>
          <w:rFonts w:cstheme="minorHAnsi"/>
          <w:noProof/>
          <w:vertAlign w:val="subscript"/>
          <w:lang w:val="fi-FI"/>
        </w:rPr>
        <w:t>2</w:t>
      </w:r>
      <w:r>
        <w:rPr>
          <w:rFonts w:cstheme="minorHAnsi"/>
          <w:noProof/>
          <w:lang w:val="fi-FI"/>
        </w:rPr>
        <w:t xml:space="preserve">-pienenee, </w:t>
      </w:r>
      <w:r w:rsidRPr="00697BF8">
        <w:rPr>
          <w:rFonts w:cstheme="minorHAnsi"/>
          <w:b/>
          <w:bCs/>
          <w:noProof/>
          <w:lang w:val="fi-FI"/>
        </w:rPr>
        <w:t>kuva 8</w:t>
      </w:r>
      <w:r>
        <w:rPr>
          <w:rFonts w:cstheme="minorHAnsi"/>
          <w:noProof/>
          <w:lang w:val="fi-FI"/>
        </w:rPr>
        <w:t>.</w:t>
      </w:r>
    </w:p>
    <w:p w14:paraId="506A2335" w14:textId="77777777" w:rsidR="00DF3757" w:rsidRDefault="00DF3757" w:rsidP="00DF3757">
      <w:pPr>
        <w:autoSpaceDE w:val="0"/>
        <w:autoSpaceDN w:val="0"/>
        <w:adjustRightInd w:val="0"/>
        <w:spacing w:after="0" w:line="276" w:lineRule="auto"/>
        <w:rPr>
          <w:rFonts w:cstheme="minorHAnsi"/>
          <w:noProof/>
          <w:lang w:val="fi-FI"/>
        </w:rPr>
      </w:pPr>
    </w:p>
    <w:p w14:paraId="12D59427" w14:textId="77777777" w:rsidR="00DF3757" w:rsidRDefault="00DF3757" w:rsidP="00DF3757">
      <w:pPr>
        <w:autoSpaceDE w:val="0"/>
        <w:autoSpaceDN w:val="0"/>
        <w:adjustRightInd w:val="0"/>
        <w:spacing w:after="0" w:line="276" w:lineRule="auto"/>
        <w:rPr>
          <w:rFonts w:cstheme="minorHAnsi"/>
          <w:noProof/>
          <w:lang w:val="fi-FI"/>
        </w:rPr>
      </w:pPr>
      <w:r w:rsidRPr="00C966E4">
        <w:rPr>
          <w:rFonts w:cstheme="minorHAnsi"/>
          <w:noProof/>
          <w:lang w:val="fi-FI"/>
        </w:rPr>
        <w:drawing>
          <wp:inline distT="0" distB="0" distL="0" distR="0" wp14:anchorId="5CB396A1" wp14:editId="70A67B8C">
            <wp:extent cx="6096528" cy="3429297"/>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528" cy="3429297"/>
                    </a:xfrm>
                    <a:prstGeom prst="rect">
                      <a:avLst/>
                    </a:prstGeom>
                  </pic:spPr>
                </pic:pic>
              </a:graphicData>
            </a:graphic>
          </wp:inline>
        </w:drawing>
      </w:r>
    </w:p>
    <w:p w14:paraId="26A1653A" w14:textId="212606CF" w:rsidR="00DF3757" w:rsidRPr="00DF3757" w:rsidRDefault="00DF3757" w:rsidP="00DF3757">
      <w:pPr>
        <w:autoSpaceDE w:val="0"/>
        <w:autoSpaceDN w:val="0"/>
        <w:adjustRightInd w:val="0"/>
        <w:spacing w:after="0" w:line="276" w:lineRule="auto"/>
        <w:rPr>
          <w:rFonts w:cstheme="minorHAnsi"/>
          <w:b/>
          <w:bCs/>
          <w:noProof/>
          <w:lang w:val="fi-FI"/>
        </w:rPr>
      </w:pPr>
      <w:r>
        <w:rPr>
          <w:rFonts w:cstheme="minorHAnsi"/>
          <w:b/>
          <w:bCs/>
          <w:noProof/>
          <w:lang w:val="fi-FI"/>
        </w:rPr>
        <w:t>Kuva 8. Viipymäajat impuls</w:t>
      </w:r>
      <w:r w:rsidR="00697BF8">
        <w:rPr>
          <w:rFonts w:cstheme="minorHAnsi"/>
          <w:b/>
          <w:bCs/>
          <w:noProof/>
          <w:lang w:val="fi-FI"/>
        </w:rPr>
        <w:t>s</w:t>
      </w:r>
      <w:r>
        <w:rPr>
          <w:rFonts w:cstheme="minorHAnsi"/>
          <w:b/>
          <w:bCs/>
          <w:noProof/>
          <w:lang w:val="fi-FI"/>
        </w:rPr>
        <w:t>ivasteelle.</w:t>
      </w:r>
    </w:p>
    <w:p w14:paraId="18B5195F" w14:textId="2D4D8A56" w:rsidR="00DF3757" w:rsidRDefault="00DF3757" w:rsidP="00DF3757">
      <w:pPr>
        <w:autoSpaceDE w:val="0"/>
        <w:autoSpaceDN w:val="0"/>
        <w:adjustRightInd w:val="0"/>
        <w:spacing w:after="0" w:line="276" w:lineRule="auto"/>
        <w:rPr>
          <w:rFonts w:cstheme="minorHAnsi"/>
          <w:noProof/>
          <w:lang w:val="fi-FI"/>
        </w:rPr>
      </w:pPr>
      <w:r>
        <w:rPr>
          <w:rFonts w:cstheme="minorHAnsi"/>
          <w:noProof/>
          <w:lang w:val="fi-FI"/>
        </w:rPr>
        <w:lastRenderedPageBreak/>
        <w:t>Tämä kuva vahvistaa, että oma mallini antaa selvästi lyhyemmän viipymäajan. Edellisen versioni mukainen viipymäaika oli 55 vuotta. Versiossa 3 se on hieman kasvanut. Mallissa on kaksi aikavakiota 12 vuotta ja 150 vuotta. Tämä tarkoittaa sitä, että lyhyellä aikavälillä muutos on suhteellisen nopeaa, mutta sitten se hidastuu loppuvaiheessa.</w:t>
      </w:r>
    </w:p>
    <w:p w14:paraId="12C0BE7E" w14:textId="4D431704" w:rsidR="00F1557C" w:rsidRDefault="00F1557C" w:rsidP="00DF3757">
      <w:pPr>
        <w:autoSpaceDE w:val="0"/>
        <w:autoSpaceDN w:val="0"/>
        <w:adjustRightInd w:val="0"/>
        <w:spacing w:after="0" w:line="276" w:lineRule="auto"/>
        <w:rPr>
          <w:rFonts w:cstheme="minorHAnsi"/>
          <w:noProof/>
          <w:lang w:val="fi-FI"/>
        </w:rPr>
      </w:pPr>
    </w:p>
    <w:p w14:paraId="21D6C800" w14:textId="11104837" w:rsidR="00F1557C" w:rsidRDefault="00F1557C" w:rsidP="00DF3757">
      <w:pPr>
        <w:autoSpaceDE w:val="0"/>
        <w:autoSpaceDN w:val="0"/>
        <w:adjustRightInd w:val="0"/>
        <w:spacing w:after="0" w:line="276" w:lineRule="auto"/>
        <w:rPr>
          <w:rFonts w:cstheme="minorHAnsi"/>
          <w:noProof/>
          <w:lang w:val="fi-FI"/>
        </w:rPr>
      </w:pPr>
      <w:r>
        <w:rPr>
          <w:rFonts w:cstheme="minorHAnsi"/>
          <w:noProof/>
          <w:lang w:val="fi-FI"/>
        </w:rPr>
        <w:t xml:space="preserve">Ihmiskunta on vahingossa suorittanut yhden täysimittakaavaisen kokeen ilmastolla ja se tapahtui ydinpommikokeiden muodossa , jotka lopettiin vuonna 1964. Kokeissa syntyi radioaktiivista hiilen isotooppia 14C, jonka määrä on laskenut koko ajan ilmakehässä on nyt enää murto-osa alkuperäisestä arvosta, </w:t>
      </w:r>
      <w:r>
        <w:rPr>
          <w:rFonts w:cstheme="minorHAnsi"/>
          <w:b/>
          <w:bCs/>
          <w:noProof/>
          <w:lang w:val="fi-FI"/>
        </w:rPr>
        <w:t xml:space="preserve">kuva 9. </w:t>
      </w:r>
    </w:p>
    <w:p w14:paraId="38AF2020" w14:textId="317043AB" w:rsidR="00F1557C" w:rsidRDefault="00F1557C" w:rsidP="00DF3757">
      <w:pPr>
        <w:autoSpaceDE w:val="0"/>
        <w:autoSpaceDN w:val="0"/>
        <w:adjustRightInd w:val="0"/>
        <w:spacing w:after="0" w:line="276" w:lineRule="auto"/>
        <w:rPr>
          <w:rFonts w:cstheme="minorHAnsi"/>
          <w:noProof/>
          <w:lang w:val="fi-FI"/>
        </w:rPr>
      </w:pPr>
    </w:p>
    <w:p w14:paraId="3AE0BB02" w14:textId="28934418" w:rsidR="00F1557C" w:rsidRDefault="00F1557C" w:rsidP="00DF3757">
      <w:pPr>
        <w:autoSpaceDE w:val="0"/>
        <w:autoSpaceDN w:val="0"/>
        <w:adjustRightInd w:val="0"/>
        <w:spacing w:after="0" w:line="276" w:lineRule="auto"/>
        <w:rPr>
          <w:rFonts w:cstheme="minorHAnsi"/>
          <w:noProof/>
          <w:lang w:val="fi-FI"/>
        </w:rPr>
      </w:pPr>
      <w:r w:rsidRPr="00F1557C">
        <w:rPr>
          <w:rFonts w:cstheme="minorHAnsi"/>
          <w:noProof/>
          <w:lang w:val="fi-FI"/>
        </w:rPr>
        <w:drawing>
          <wp:inline distT="0" distB="0" distL="0" distR="0" wp14:anchorId="34A8042B" wp14:editId="2CB4A8FC">
            <wp:extent cx="6096528" cy="342929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528" cy="3429297"/>
                    </a:xfrm>
                    <a:prstGeom prst="rect">
                      <a:avLst/>
                    </a:prstGeom>
                  </pic:spPr>
                </pic:pic>
              </a:graphicData>
            </a:graphic>
          </wp:inline>
        </w:drawing>
      </w:r>
    </w:p>
    <w:p w14:paraId="4E9D6303" w14:textId="29C38A57" w:rsidR="00F1557C" w:rsidRDefault="00F1557C" w:rsidP="00DF3757">
      <w:pPr>
        <w:autoSpaceDE w:val="0"/>
        <w:autoSpaceDN w:val="0"/>
        <w:adjustRightInd w:val="0"/>
        <w:spacing w:after="0" w:line="276" w:lineRule="auto"/>
        <w:rPr>
          <w:rFonts w:cstheme="minorHAnsi"/>
          <w:b/>
          <w:bCs/>
          <w:noProof/>
          <w:lang w:val="fi-FI"/>
        </w:rPr>
      </w:pPr>
      <w:r>
        <w:rPr>
          <w:rFonts w:cstheme="minorHAnsi"/>
          <w:b/>
          <w:bCs/>
          <w:noProof/>
          <w:lang w:val="fi-FI"/>
        </w:rPr>
        <w:t>Kuva 9. Radioaktiivisen hiilen pieneneminen ilmakehässä osoittaa viipymäaikaa 16 vuotta.</w:t>
      </w:r>
    </w:p>
    <w:p w14:paraId="20266082" w14:textId="7B511A8A" w:rsidR="00F1557C" w:rsidRDefault="00F1557C" w:rsidP="00DF3757">
      <w:pPr>
        <w:autoSpaceDE w:val="0"/>
        <w:autoSpaceDN w:val="0"/>
        <w:adjustRightInd w:val="0"/>
        <w:spacing w:after="0" w:line="276" w:lineRule="auto"/>
        <w:rPr>
          <w:rFonts w:cstheme="minorHAnsi"/>
          <w:b/>
          <w:bCs/>
          <w:noProof/>
          <w:lang w:val="fi-FI"/>
        </w:rPr>
      </w:pPr>
    </w:p>
    <w:p w14:paraId="71740CA0" w14:textId="641D2C13" w:rsidR="00F1557C" w:rsidRDefault="00F1557C" w:rsidP="00DF3757">
      <w:pPr>
        <w:autoSpaceDE w:val="0"/>
        <w:autoSpaceDN w:val="0"/>
        <w:adjustRightInd w:val="0"/>
        <w:spacing w:after="0" w:line="276" w:lineRule="auto"/>
        <w:rPr>
          <w:rFonts w:cstheme="minorHAnsi"/>
          <w:noProof/>
          <w:lang w:val="fi-FI"/>
        </w:rPr>
      </w:pPr>
      <w:r>
        <w:rPr>
          <w:rFonts w:cstheme="minorHAnsi"/>
          <w:noProof/>
          <w:lang w:val="fi-FI"/>
        </w:rPr>
        <w:t>Prosessidynamiikan lakien mukaan ns. asettumisaika saavutetaan ajassa, joka on neljä kertaa pitempi kuin viipymäaika eli 14C:n pitoisuus on laskenut 98-prosenttiseen arvoon nollasta ajassa 4*16 = 64 vuotta.</w:t>
      </w:r>
    </w:p>
    <w:p w14:paraId="4E30B556" w14:textId="3DA97551" w:rsidR="00F1557C" w:rsidRDefault="00F1557C" w:rsidP="00DF3757">
      <w:pPr>
        <w:autoSpaceDE w:val="0"/>
        <w:autoSpaceDN w:val="0"/>
        <w:adjustRightInd w:val="0"/>
        <w:spacing w:after="0" w:line="276" w:lineRule="auto"/>
        <w:rPr>
          <w:rFonts w:cstheme="minorHAnsi"/>
          <w:noProof/>
          <w:lang w:val="fi-FI"/>
        </w:rPr>
      </w:pPr>
    </w:p>
    <w:p w14:paraId="29066C6F" w14:textId="2E3D7219" w:rsidR="00F1557C" w:rsidRPr="002F331E" w:rsidRDefault="00F1557C" w:rsidP="00DF3757">
      <w:pPr>
        <w:autoSpaceDE w:val="0"/>
        <w:autoSpaceDN w:val="0"/>
        <w:adjustRightInd w:val="0"/>
        <w:spacing w:after="0" w:line="276" w:lineRule="auto"/>
        <w:rPr>
          <w:rFonts w:cstheme="minorHAnsi"/>
          <w:noProof/>
          <w:lang w:val="fi-FI"/>
        </w:rPr>
      </w:pPr>
      <w:r>
        <w:rPr>
          <w:rFonts w:cstheme="minorHAnsi"/>
          <w:noProof/>
          <w:lang w:val="fi-FI"/>
        </w:rPr>
        <w:t xml:space="preserve">Ilmakehässä oleva kokonaishiilidioksidi ja antropogeeninen hiilidioksidi käyttäytyvät eri tavalla. </w:t>
      </w:r>
      <w:r w:rsidRPr="00301A55">
        <w:rPr>
          <w:rFonts w:cstheme="minorHAnsi"/>
          <w:b/>
          <w:bCs/>
          <w:noProof/>
          <w:lang w:val="fi-FI"/>
        </w:rPr>
        <w:t>Kuvassa 8</w:t>
      </w:r>
      <w:r>
        <w:rPr>
          <w:rFonts w:cstheme="minorHAnsi"/>
          <w:noProof/>
          <w:lang w:val="fi-FI"/>
        </w:rPr>
        <w:t xml:space="preserve"> on esitetty kokonais-CO</w:t>
      </w:r>
      <w:r>
        <w:rPr>
          <w:rFonts w:cstheme="minorHAnsi"/>
          <w:noProof/>
          <w:vertAlign w:val="subscript"/>
          <w:lang w:val="fi-FI"/>
        </w:rPr>
        <w:t>2</w:t>
      </w:r>
      <w:r>
        <w:rPr>
          <w:rFonts w:cstheme="minorHAnsi"/>
          <w:noProof/>
          <w:lang w:val="fi-FI"/>
        </w:rPr>
        <w:t xml:space="preserve">:n trendi. Mallini antama tulos </w:t>
      </w:r>
      <w:r w:rsidR="002F331E">
        <w:rPr>
          <w:rFonts w:cstheme="minorHAnsi"/>
          <w:noProof/>
          <w:lang w:val="fi-FI"/>
        </w:rPr>
        <w:t>antropogeeniselle CO</w:t>
      </w:r>
      <w:r w:rsidR="002F331E">
        <w:rPr>
          <w:rFonts w:cstheme="minorHAnsi"/>
          <w:noProof/>
          <w:vertAlign w:val="subscript"/>
          <w:lang w:val="fi-FI"/>
        </w:rPr>
        <w:t>2</w:t>
      </w:r>
      <w:r w:rsidR="002F331E">
        <w:rPr>
          <w:rFonts w:cstheme="minorHAnsi"/>
          <w:noProof/>
          <w:lang w:val="fi-FI"/>
        </w:rPr>
        <w:t xml:space="preserve">:lle näkyy </w:t>
      </w:r>
      <w:r w:rsidR="002F331E" w:rsidRPr="002F331E">
        <w:rPr>
          <w:rFonts w:cstheme="minorHAnsi"/>
          <w:b/>
          <w:bCs/>
          <w:noProof/>
          <w:lang w:val="fi-FI"/>
        </w:rPr>
        <w:t>kuvassa 10</w:t>
      </w:r>
      <w:r w:rsidR="002F331E">
        <w:rPr>
          <w:rFonts w:cstheme="minorHAnsi"/>
          <w:noProof/>
          <w:lang w:val="fi-FI"/>
        </w:rPr>
        <w:t>. Selitsy näille erilaisille käyttäymisille löytyy siitä seikasta, että antropogeenista CO</w:t>
      </w:r>
      <w:r w:rsidR="002F331E">
        <w:rPr>
          <w:rFonts w:cstheme="minorHAnsi"/>
          <w:noProof/>
          <w:vertAlign w:val="subscript"/>
          <w:lang w:val="fi-FI"/>
        </w:rPr>
        <w:t>2</w:t>
      </w:r>
      <w:r w:rsidR="002F331E">
        <w:rPr>
          <w:rFonts w:cstheme="minorHAnsi"/>
          <w:noProof/>
          <w:lang w:val="fi-FI"/>
        </w:rPr>
        <w:t>:ta ei ollut ennen vuotta 1750 lainkaan hiilenkiertosysteemissä. Sen vuoksi sen poistuminen syvään mereen on paljon nopeampaa kuin kokonaishiilidioksidin. Radioaktiivinen hiilidioksidi on tässä suhteessa täysin samassa tilanteessa.</w:t>
      </w:r>
    </w:p>
    <w:p w14:paraId="399B9080" w14:textId="20036049" w:rsidR="00F1557C" w:rsidRDefault="00F1557C" w:rsidP="00DF3757">
      <w:pPr>
        <w:autoSpaceDE w:val="0"/>
        <w:autoSpaceDN w:val="0"/>
        <w:adjustRightInd w:val="0"/>
        <w:spacing w:after="0" w:line="276" w:lineRule="auto"/>
        <w:rPr>
          <w:rFonts w:cstheme="minorHAnsi"/>
          <w:noProof/>
          <w:lang w:val="fi-FI"/>
        </w:rPr>
      </w:pPr>
    </w:p>
    <w:p w14:paraId="3C918592" w14:textId="3864E1B6" w:rsidR="00F1557C" w:rsidRPr="00F1557C" w:rsidRDefault="00F1557C" w:rsidP="00DF3757">
      <w:pPr>
        <w:autoSpaceDE w:val="0"/>
        <w:autoSpaceDN w:val="0"/>
        <w:adjustRightInd w:val="0"/>
        <w:spacing w:after="0" w:line="276" w:lineRule="auto"/>
        <w:rPr>
          <w:rFonts w:cstheme="minorHAnsi"/>
          <w:noProof/>
          <w:lang w:val="fi-FI"/>
        </w:rPr>
      </w:pPr>
      <w:r w:rsidRPr="00F1557C">
        <w:rPr>
          <w:rFonts w:cstheme="minorHAnsi"/>
          <w:noProof/>
          <w:lang w:val="fi-FI"/>
        </w:rPr>
        <w:lastRenderedPageBreak/>
        <w:drawing>
          <wp:inline distT="0" distB="0" distL="0" distR="0" wp14:anchorId="1133C98E" wp14:editId="0AC7F62D">
            <wp:extent cx="6096528" cy="3429297"/>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14:paraId="6BFB46EC" w14:textId="5CDAAF2B" w:rsidR="00F1557C" w:rsidRDefault="002F331E" w:rsidP="00DF3757">
      <w:pPr>
        <w:autoSpaceDE w:val="0"/>
        <w:autoSpaceDN w:val="0"/>
        <w:adjustRightInd w:val="0"/>
        <w:spacing w:after="0" w:line="276" w:lineRule="auto"/>
        <w:rPr>
          <w:rFonts w:cstheme="minorHAnsi"/>
          <w:b/>
          <w:bCs/>
          <w:noProof/>
          <w:lang w:val="fi-FI"/>
        </w:rPr>
      </w:pPr>
      <w:r>
        <w:rPr>
          <w:rFonts w:cstheme="minorHAnsi"/>
          <w:b/>
          <w:bCs/>
          <w:noProof/>
          <w:lang w:val="fi-FI"/>
        </w:rPr>
        <w:t>Kuva 10. Hiilidioksidijakeiden viipymajat impulssivasteelle eri mallien mukaan.</w:t>
      </w:r>
    </w:p>
    <w:p w14:paraId="4C7EF9CF" w14:textId="3E4262CD" w:rsidR="002F331E" w:rsidRDefault="002F331E" w:rsidP="00DF3757">
      <w:pPr>
        <w:autoSpaceDE w:val="0"/>
        <w:autoSpaceDN w:val="0"/>
        <w:adjustRightInd w:val="0"/>
        <w:spacing w:after="0" w:line="276" w:lineRule="auto"/>
        <w:rPr>
          <w:rFonts w:cstheme="minorHAnsi"/>
          <w:b/>
          <w:bCs/>
          <w:noProof/>
          <w:lang w:val="fi-FI"/>
        </w:rPr>
      </w:pPr>
    </w:p>
    <w:p w14:paraId="13D51BD5" w14:textId="77777777" w:rsidR="002F331E" w:rsidRPr="002F331E" w:rsidRDefault="002F331E" w:rsidP="00DF3757">
      <w:pPr>
        <w:autoSpaceDE w:val="0"/>
        <w:autoSpaceDN w:val="0"/>
        <w:adjustRightInd w:val="0"/>
        <w:spacing w:after="0" w:line="276" w:lineRule="auto"/>
        <w:rPr>
          <w:rFonts w:cstheme="minorHAnsi"/>
          <w:b/>
          <w:bCs/>
          <w:noProof/>
          <w:lang w:val="fi-FI"/>
        </w:rPr>
      </w:pPr>
    </w:p>
    <w:p w14:paraId="2B5DEC68" w14:textId="77777777" w:rsidR="00F1557C" w:rsidRDefault="00F1557C" w:rsidP="00DF3757">
      <w:pPr>
        <w:autoSpaceDE w:val="0"/>
        <w:autoSpaceDN w:val="0"/>
        <w:adjustRightInd w:val="0"/>
        <w:spacing w:after="0" w:line="276" w:lineRule="auto"/>
        <w:rPr>
          <w:rFonts w:cstheme="minorHAnsi"/>
          <w:noProof/>
          <w:lang w:val="fi-FI"/>
        </w:rPr>
      </w:pPr>
    </w:p>
    <w:p w14:paraId="769B06EF" w14:textId="77777777" w:rsidR="00DF3757" w:rsidRDefault="00DF3757" w:rsidP="00DF3757">
      <w:pPr>
        <w:autoSpaceDE w:val="0"/>
        <w:autoSpaceDN w:val="0"/>
        <w:adjustRightInd w:val="0"/>
        <w:spacing w:after="0" w:line="276" w:lineRule="auto"/>
        <w:rPr>
          <w:rFonts w:cstheme="minorHAnsi"/>
          <w:noProof/>
          <w:lang w:val="fi-FI"/>
        </w:rPr>
      </w:pPr>
      <w:r>
        <w:rPr>
          <w:rFonts w:cstheme="minorHAnsi"/>
          <w:noProof/>
          <w:lang w:val="fi-FI"/>
        </w:rPr>
        <w:t>Tällaisia hiilenkiertomalleja on siis tutkijat tehneet useita. Mallien kohdalla on tärkein kysymys, että onko niiden oikeellisuudesta eli validoinnista minkälaista näyttöä.</w:t>
      </w:r>
    </w:p>
    <w:p w14:paraId="3465EC38" w14:textId="77777777" w:rsidR="00DF3757" w:rsidRDefault="00DF3757" w:rsidP="00DF3757">
      <w:pPr>
        <w:autoSpaceDE w:val="0"/>
        <w:autoSpaceDN w:val="0"/>
        <w:adjustRightInd w:val="0"/>
        <w:spacing w:after="0" w:line="276" w:lineRule="auto"/>
        <w:rPr>
          <w:rFonts w:cstheme="minorHAnsi"/>
          <w:noProof/>
          <w:lang w:val="fi-FI"/>
        </w:rPr>
      </w:pPr>
    </w:p>
    <w:p w14:paraId="452401AD" w14:textId="77777777" w:rsidR="00DF3757" w:rsidRDefault="00DF3757" w:rsidP="00DF3757">
      <w:pPr>
        <w:autoSpaceDE w:val="0"/>
        <w:autoSpaceDN w:val="0"/>
        <w:adjustRightInd w:val="0"/>
        <w:spacing w:after="0" w:line="276" w:lineRule="auto"/>
        <w:rPr>
          <w:rFonts w:cstheme="minorHAnsi"/>
          <w:noProof/>
          <w:lang w:val="fi-FI"/>
        </w:rPr>
      </w:pPr>
      <w:r>
        <w:rPr>
          <w:rFonts w:cstheme="minorHAnsi"/>
          <w:noProof/>
          <w:lang w:val="fi-FI"/>
        </w:rPr>
        <w:t>Oman mallini kohdalla voin esittää neljä erilaista validointitulosta:</w:t>
      </w:r>
    </w:p>
    <w:p w14:paraId="116121D1" w14:textId="77777777" w:rsidR="00DF3757" w:rsidRDefault="00DF3757" w:rsidP="00DF3757">
      <w:pPr>
        <w:pStyle w:val="Luettelokappale"/>
        <w:numPr>
          <w:ilvl w:val="0"/>
          <w:numId w:val="10"/>
        </w:numPr>
        <w:autoSpaceDE w:val="0"/>
        <w:autoSpaceDN w:val="0"/>
        <w:adjustRightInd w:val="0"/>
        <w:spacing w:after="0"/>
        <w:rPr>
          <w:rFonts w:cstheme="minorHAnsi"/>
          <w:noProof/>
          <w:lang w:val="fi-FI"/>
        </w:rPr>
      </w:pPr>
      <w:r>
        <w:rPr>
          <w:rFonts w:cstheme="minorHAnsi"/>
          <w:noProof/>
          <w:lang w:val="fi-FI"/>
        </w:rPr>
        <w:t>Merestä mitatun antropogeenisen CO</w:t>
      </w:r>
      <w:r>
        <w:rPr>
          <w:rFonts w:cstheme="minorHAnsi"/>
          <w:noProof/>
          <w:vertAlign w:val="subscript"/>
          <w:lang w:val="fi-FI"/>
        </w:rPr>
        <w:t>2</w:t>
      </w:r>
      <w:r>
        <w:rPr>
          <w:rFonts w:cstheme="minorHAnsi"/>
          <w:noProof/>
          <w:lang w:val="fi-FI"/>
        </w:rPr>
        <w:t>:n määrä vuonna 1994 on tutkimusten mukaan ollut 118-140 GtC ja mallini antama tulos on 123 GtC.</w:t>
      </w:r>
    </w:p>
    <w:p w14:paraId="565B0BD7" w14:textId="77777777" w:rsidR="00DF3757" w:rsidRDefault="00DF3757" w:rsidP="00DF3757">
      <w:pPr>
        <w:pStyle w:val="Luettelokappale"/>
        <w:numPr>
          <w:ilvl w:val="0"/>
          <w:numId w:val="10"/>
        </w:numPr>
        <w:autoSpaceDE w:val="0"/>
        <w:autoSpaceDN w:val="0"/>
        <w:adjustRightInd w:val="0"/>
        <w:spacing w:after="0"/>
        <w:rPr>
          <w:rFonts w:cstheme="minorHAnsi"/>
          <w:noProof/>
          <w:lang w:val="fi-FI"/>
        </w:rPr>
      </w:pPr>
      <w:r>
        <w:rPr>
          <w:rFonts w:cstheme="minorHAnsi"/>
          <w:noProof/>
          <w:lang w:val="fi-FI"/>
        </w:rPr>
        <w:t>Maapallon vihertymistä koskevat tutkimukset osoittavat kasvuston määrän lisääntyneen, mutta laskelmat osoittavat suurta hajontaa maksiarvion ollessa 158 GtC, kun mallini antaa arvoksi 127 GtC.</w:t>
      </w:r>
    </w:p>
    <w:p w14:paraId="7DE22ACB" w14:textId="77777777" w:rsidR="00DF3757" w:rsidRDefault="00DF3757" w:rsidP="00DF3757">
      <w:pPr>
        <w:pStyle w:val="Luettelokappale"/>
        <w:numPr>
          <w:ilvl w:val="0"/>
          <w:numId w:val="10"/>
        </w:numPr>
        <w:autoSpaceDE w:val="0"/>
        <w:autoSpaceDN w:val="0"/>
        <w:adjustRightInd w:val="0"/>
        <w:spacing w:after="0"/>
        <w:rPr>
          <w:rFonts w:cstheme="minorHAnsi"/>
          <w:noProof/>
          <w:lang w:val="fi-FI"/>
        </w:rPr>
      </w:pPr>
      <w:r>
        <w:rPr>
          <w:rFonts w:cstheme="minorHAnsi"/>
          <w:noProof/>
          <w:lang w:val="fi-FI"/>
        </w:rPr>
        <w:t>Ydinpommikokeiden lopettamisen jälkeen vuonna 1964 syntyi ainut täysimittakaavainen ihmisen tekemä koe ilmastossa. Radioaktiivisen hiilen isotoopin 14C viipymäaika on osoittautunut olevan 16 vuotta eli se on nyt melkein poistunut ilmakehästä lähinnä mereen. Tämä radioaktiivisen hiilen muutos on täydellinen merkkiainekoe ajatellen antropogeenisen CO</w:t>
      </w:r>
      <w:r>
        <w:rPr>
          <w:rFonts w:cstheme="minorHAnsi"/>
          <w:noProof/>
          <w:vertAlign w:val="subscript"/>
          <w:lang w:val="fi-FI"/>
        </w:rPr>
        <w:t>2</w:t>
      </w:r>
      <w:r>
        <w:rPr>
          <w:rFonts w:cstheme="minorHAnsi"/>
          <w:noProof/>
          <w:lang w:val="fi-FI"/>
        </w:rPr>
        <w:t>:n käyttäymistä. Mallini antaa täsmälleen saman arvon eli 16 vuotta. Sitäpä kelpaa verrata muiden mallien antamaan arvoon, jossa puhutaan 10 000 vuodesta tai enemmästä.</w:t>
      </w:r>
    </w:p>
    <w:p w14:paraId="689098F7" w14:textId="77777777" w:rsidR="00DF3757" w:rsidRDefault="00DF3757" w:rsidP="00DF3757">
      <w:pPr>
        <w:pStyle w:val="Luettelokappale"/>
        <w:numPr>
          <w:ilvl w:val="0"/>
          <w:numId w:val="10"/>
        </w:numPr>
        <w:autoSpaceDE w:val="0"/>
        <w:autoSpaceDN w:val="0"/>
        <w:adjustRightInd w:val="0"/>
        <w:spacing w:after="0"/>
        <w:rPr>
          <w:rFonts w:cstheme="minorHAnsi"/>
          <w:noProof/>
          <w:lang w:val="fi-FI"/>
        </w:rPr>
      </w:pPr>
      <w:r>
        <w:rPr>
          <w:rFonts w:cstheme="minorHAnsi"/>
          <w:noProof/>
          <w:lang w:val="fi-FI"/>
        </w:rPr>
        <w:t>Mallini antaa CO</w:t>
      </w:r>
      <w:r>
        <w:rPr>
          <w:rFonts w:cstheme="minorHAnsi"/>
          <w:noProof/>
          <w:vertAlign w:val="subscript"/>
          <w:lang w:val="fi-FI"/>
        </w:rPr>
        <w:t>2</w:t>
      </w:r>
      <w:r>
        <w:rPr>
          <w:rFonts w:cstheme="minorHAnsi"/>
          <w:noProof/>
          <w:lang w:val="fi-FI"/>
        </w:rPr>
        <w:t>-pitoisuuden kehittymiselle korrelaatiokertoimen 0.999 ja standardivirheen 0.79 ppm. Mallini ei käytä hyväksi mitattuja CO</w:t>
      </w:r>
      <w:r>
        <w:rPr>
          <w:rFonts w:cstheme="minorHAnsi"/>
          <w:noProof/>
          <w:vertAlign w:val="subscript"/>
          <w:lang w:val="fi-FI"/>
        </w:rPr>
        <w:t>2</w:t>
      </w:r>
      <w:r>
        <w:rPr>
          <w:rFonts w:cstheme="minorHAnsi"/>
          <w:noProof/>
          <w:lang w:val="fi-FI"/>
        </w:rPr>
        <w:t>-pitoisuuksia ilmakehässä, vaan malli laskee pitoisuudet perustuen CO</w:t>
      </w:r>
      <w:r>
        <w:rPr>
          <w:rFonts w:cstheme="minorHAnsi"/>
          <w:noProof/>
          <w:vertAlign w:val="subscript"/>
          <w:lang w:val="fi-FI"/>
        </w:rPr>
        <w:t>2</w:t>
      </w:r>
      <w:r>
        <w:rPr>
          <w:rFonts w:cstheme="minorHAnsi"/>
          <w:noProof/>
          <w:lang w:val="fi-FI"/>
        </w:rPr>
        <w:t>-emissioihin.</w:t>
      </w:r>
    </w:p>
    <w:p w14:paraId="0E49393D" w14:textId="1C59865A" w:rsidR="00DF3757" w:rsidRDefault="00DF3757" w:rsidP="00DF3757">
      <w:pPr>
        <w:pStyle w:val="Luettelokappale"/>
        <w:numPr>
          <w:ilvl w:val="0"/>
          <w:numId w:val="10"/>
        </w:numPr>
        <w:autoSpaceDE w:val="0"/>
        <w:autoSpaceDN w:val="0"/>
        <w:adjustRightInd w:val="0"/>
        <w:spacing w:after="0"/>
        <w:rPr>
          <w:rFonts w:cstheme="minorHAnsi"/>
          <w:noProof/>
          <w:lang w:val="fi-FI"/>
        </w:rPr>
      </w:pPr>
      <w:r>
        <w:rPr>
          <w:rFonts w:cstheme="minorHAnsi"/>
          <w:noProof/>
          <w:lang w:val="fi-FI"/>
        </w:rPr>
        <w:t>Ilmakehän permille-arvo seuraa mitattuja ilmakehän permil</w:t>
      </w:r>
      <w:r w:rsidR="00301A55">
        <w:rPr>
          <w:rFonts w:cstheme="minorHAnsi"/>
          <w:noProof/>
          <w:lang w:val="fi-FI"/>
        </w:rPr>
        <w:t>l</w:t>
      </w:r>
      <w:r>
        <w:rPr>
          <w:rFonts w:cstheme="minorHAnsi"/>
          <w:noProof/>
          <w:lang w:val="fi-FI"/>
        </w:rPr>
        <w:t xml:space="preserve">e-arvoja erittäin hyvin, </w:t>
      </w:r>
      <w:r w:rsidRPr="00301A55">
        <w:rPr>
          <w:rFonts w:cstheme="minorHAnsi"/>
          <w:b/>
          <w:bCs/>
          <w:noProof/>
          <w:lang w:val="fi-FI"/>
        </w:rPr>
        <w:t xml:space="preserve">kuva </w:t>
      </w:r>
      <w:r w:rsidR="00301A55">
        <w:rPr>
          <w:rFonts w:cstheme="minorHAnsi"/>
          <w:b/>
          <w:bCs/>
          <w:noProof/>
          <w:lang w:val="fi-FI"/>
        </w:rPr>
        <w:t>11</w:t>
      </w:r>
      <w:r>
        <w:rPr>
          <w:rFonts w:cstheme="minorHAnsi"/>
          <w:noProof/>
          <w:lang w:val="fi-FI"/>
        </w:rPr>
        <w:t>.</w:t>
      </w:r>
    </w:p>
    <w:p w14:paraId="2A259627" w14:textId="77777777" w:rsidR="00DF3757" w:rsidRDefault="00DF3757" w:rsidP="00DF3757">
      <w:pPr>
        <w:pStyle w:val="Luettelokappale"/>
        <w:autoSpaceDE w:val="0"/>
        <w:autoSpaceDN w:val="0"/>
        <w:adjustRightInd w:val="0"/>
        <w:spacing w:after="0"/>
        <w:rPr>
          <w:rFonts w:cstheme="minorHAnsi"/>
          <w:noProof/>
          <w:lang w:val="fi-FI"/>
        </w:rPr>
      </w:pPr>
    </w:p>
    <w:p w14:paraId="22C28E47" w14:textId="77777777" w:rsidR="00DF3757" w:rsidRDefault="00DF3757" w:rsidP="00DF3757">
      <w:pPr>
        <w:pStyle w:val="Luettelokappale"/>
        <w:autoSpaceDE w:val="0"/>
        <w:autoSpaceDN w:val="0"/>
        <w:adjustRightInd w:val="0"/>
        <w:spacing w:after="0"/>
        <w:rPr>
          <w:rFonts w:cstheme="minorHAnsi"/>
          <w:noProof/>
          <w:lang w:val="fi-FI"/>
        </w:rPr>
      </w:pPr>
    </w:p>
    <w:p w14:paraId="7EFE2A75" w14:textId="055ED94A" w:rsidR="00DF3757" w:rsidRPr="00692FAF" w:rsidRDefault="00DF3757" w:rsidP="00DF3757">
      <w:pPr>
        <w:pStyle w:val="Luettelokappale"/>
        <w:autoSpaceDE w:val="0"/>
        <w:autoSpaceDN w:val="0"/>
        <w:adjustRightInd w:val="0"/>
        <w:spacing w:after="0"/>
        <w:rPr>
          <w:rFonts w:cstheme="minorHAnsi"/>
          <w:noProof/>
          <w:lang w:val="fi-FI"/>
        </w:rPr>
      </w:pPr>
      <w:r w:rsidRPr="00C2492E">
        <w:rPr>
          <w:rFonts w:cstheme="minorHAnsi"/>
          <w:noProof/>
          <w:lang w:val="fi-FI"/>
        </w:rPr>
        <w:lastRenderedPageBreak/>
        <w:drawing>
          <wp:inline distT="0" distB="0" distL="0" distR="0" wp14:anchorId="3DDE9AA0" wp14:editId="1FDED434">
            <wp:extent cx="6096528" cy="3429297"/>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4B384909" w14:textId="5CD0C2A3" w:rsidR="00DF3757" w:rsidRPr="00DF3757" w:rsidRDefault="00DF3757" w:rsidP="00DF3757">
      <w:pPr>
        <w:autoSpaceDE w:val="0"/>
        <w:autoSpaceDN w:val="0"/>
        <w:adjustRightInd w:val="0"/>
        <w:spacing w:after="0" w:line="276" w:lineRule="auto"/>
        <w:rPr>
          <w:rFonts w:cstheme="minorHAnsi"/>
          <w:b/>
          <w:bCs/>
          <w:noProof/>
          <w:lang w:val="fi-FI"/>
        </w:rPr>
      </w:pPr>
      <w:r>
        <w:rPr>
          <w:rFonts w:cstheme="minorHAnsi"/>
          <w:b/>
          <w:bCs/>
          <w:noProof/>
          <w:lang w:val="fi-FI"/>
        </w:rPr>
        <w:t xml:space="preserve">Kuva </w:t>
      </w:r>
      <w:r w:rsidR="00301A55">
        <w:rPr>
          <w:rFonts w:cstheme="minorHAnsi"/>
          <w:b/>
          <w:bCs/>
          <w:noProof/>
          <w:lang w:val="fi-FI"/>
        </w:rPr>
        <w:t>11</w:t>
      </w:r>
      <w:r>
        <w:rPr>
          <w:rFonts w:cstheme="minorHAnsi"/>
          <w:b/>
          <w:bCs/>
          <w:noProof/>
          <w:lang w:val="fi-FI"/>
        </w:rPr>
        <w:t>. Antropogeenisen CO</w:t>
      </w:r>
      <w:r>
        <w:rPr>
          <w:rFonts w:cstheme="minorHAnsi"/>
          <w:b/>
          <w:bCs/>
          <w:noProof/>
          <w:vertAlign w:val="subscript"/>
          <w:lang w:val="fi-FI"/>
        </w:rPr>
        <w:t>2</w:t>
      </w:r>
      <w:r>
        <w:rPr>
          <w:rFonts w:cstheme="minorHAnsi"/>
          <w:b/>
          <w:bCs/>
          <w:noProof/>
          <w:lang w:val="fi-FI"/>
        </w:rPr>
        <w:t>:n määrän ja permille-arvon kehitys.</w:t>
      </w:r>
    </w:p>
    <w:p w14:paraId="69036F85" w14:textId="77777777" w:rsidR="00697BF8" w:rsidRDefault="00697BF8" w:rsidP="00DF3757">
      <w:pPr>
        <w:autoSpaceDE w:val="0"/>
        <w:autoSpaceDN w:val="0"/>
        <w:adjustRightInd w:val="0"/>
        <w:spacing w:after="0" w:line="276" w:lineRule="auto"/>
        <w:rPr>
          <w:rFonts w:cstheme="minorHAnsi"/>
          <w:noProof/>
          <w:lang w:val="fi-FI"/>
        </w:rPr>
      </w:pPr>
    </w:p>
    <w:p w14:paraId="77AFD7F7" w14:textId="41D44811" w:rsidR="00DF3757" w:rsidRPr="006B5767" w:rsidRDefault="00DF3757" w:rsidP="00DF3757">
      <w:pPr>
        <w:autoSpaceDE w:val="0"/>
        <w:autoSpaceDN w:val="0"/>
        <w:adjustRightInd w:val="0"/>
        <w:spacing w:after="0" w:line="276" w:lineRule="auto"/>
        <w:rPr>
          <w:rFonts w:cstheme="minorHAnsi"/>
          <w:noProof/>
          <w:lang w:val="fi-FI"/>
        </w:rPr>
      </w:pPr>
      <w:r>
        <w:rPr>
          <w:rFonts w:cstheme="minorHAnsi"/>
          <w:noProof/>
          <w:lang w:val="fi-FI"/>
        </w:rPr>
        <w:t>Ajatellen kahta verrokkimal</w:t>
      </w:r>
      <w:r w:rsidR="00301A55">
        <w:rPr>
          <w:rFonts w:cstheme="minorHAnsi"/>
          <w:noProof/>
          <w:lang w:val="fi-FI"/>
        </w:rPr>
        <w:t>l</w:t>
      </w:r>
      <w:r>
        <w:rPr>
          <w:rFonts w:cstheme="minorHAnsi"/>
          <w:noProof/>
          <w:lang w:val="fi-FI"/>
        </w:rPr>
        <w:t>ia, niin niiden suuri ja massiivinen virhe on antropogeenisen CO</w:t>
      </w:r>
      <w:r>
        <w:rPr>
          <w:rFonts w:cstheme="minorHAnsi"/>
          <w:noProof/>
          <w:vertAlign w:val="subscript"/>
          <w:lang w:val="fi-FI"/>
        </w:rPr>
        <w:t>2</w:t>
      </w:r>
      <w:r>
        <w:rPr>
          <w:rFonts w:cstheme="minorHAnsi"/>
          <w:noProof/>
          <w:lang w:val="fi-FI"/>
        </w:rPr>
        <w:t xml:space="preserve">:n määrä ilmakehässä: vuonna 2017 yhteensä 270 GtC, kun mittausten mukaan se on vain 73 GtC eli sama , jonka oma mallini antaa. Tilanne on sellainen, että IPCC ja ilmastoeliitti on saavuttaneet sellaisen aseman, että heidän ei tarvitse välittää tällaisista ”pienistä” epäoleellisuuksista. Media, poliitikot ja suuri yleisö eivät tästäkään asiasta </w:t>
      </w:r>
      <w:r w:rsidR="00301A55">
        <w:rPr>
          <w:rFonts w:cstheme="minorHAnsi"/>
          <w:noProof/>
          <w:lang w:val="fi-FI"/>
        </w:rPr>
        <w:t xml:space="preserve">tiedä </w:t>
      </w:r>
      <w:r>
        <w:rPr>
          <w:rFonts w:cstheme="minorHAnsi"/>
          <w:noProof/>
          <w:lang w:val="fi-FI"/>
        </w:rPr>
        <w:t>mitään.</w:t>
      </w:r>
    </w:p>
    <w:p w14:paraId="2FFD1C89" w14:textId="77777777" w:rsidR="00DF3757" w:rsidRDefault="00DF3757" w:rsidP="00DF3757">
      <w:pPr>
        <w:pStyle w:val="Affiliation"/>
        <w:spacing w:after="0" w:line="276" w:lineRule="auto"/>
        <w:jc w:val="left"/>
        <w:rPr>
          <w:rFonts w:cstheme="minorHAnsi"/>
          <w:bCs/>
          <w:lang w:val="fi-FI"/>
        </w:rPr>
      </w:pPr>
      <w:r w:rsidRPr="006B2B7E">
        <w:rPr>
          <w:rFonts w:asciiTheme="minorHAnsi" w:hAnsiTheme="minorHAnsi" w:cstheme="minorHAnsi"/>
          <w:noProof/>
          <w:sz w:val="22"/>
          <w:szCs w:val="22"/>
          <w:lang w:val="fi-FI"/>
        </w:rPr>
        <w:t xml:space="preserve"> </w:t>
      </w:r>
    </w:p>
    <w:p w14:paraId="0419E6A5" w14:textId="2BF24F6B" w:rsidR="00600BE5" w:rsidRPr="00DF3757" w:rsidRDefault="00DF3757" w:rsidP="006245F5">
      <w:pPr>
        <w:pStyle w:val="Affiliation"/>
        <w:spacing w:after="0" w:line="276" w:lineRule="auto"/>
        <w:jc w:val="left"/>
        <w:rPr>
          <w:rFonts w:cstheme="minorHAnsi"/>
          <w:b/>
          <w:bCs/>
          <w:lang w:val="fi-FI"/>
        </w:rPr>
      </w:pPr>
      <w:r w:rsidRPr="00DF3757">
        <w:rPr>
          <w:rFonts w:cstheme="minorHAnsi"/>
          <w:b/>
          <w:bCs/>
          <w:lang w:val="fi-FI"/>
        </w:rPr>
        <w:t>Viitteet:</w:t>
      </w:r>
    </w:p>
    <w:p w14:paraId="09DD98B6" w14:textId="77777777" w:rsidR="00DF3757" w:rsidRPr="00DF3757" w:rsidRDefault="00DF3757" w:rsidP="006245F5">
      <w:pPr>
        <w:pStyle w:val="Affiliation"/>
        <w:spacing w:after="0" w:line="276" w:lineRule="auto"/>
        <w:jc w:val="left"/>
        <w:rPr>
          <w:rFonts w:cstheme="minorHAnsi"/>
          <w:lang w:val="fi-FI"/>
        </w:rPr>
      </w:pPr>
    </w:p>
    <w:p w14:paraId="7B2E7CAF" w14:textId="77777777" w:rsidR="00DF3757" w:rsidRPr="00DF3757" w:rsidRDefault="00DF3757" w:rsidP="00DF3757">
      <w:pPr>
        <w:autoSpaceDE w:val="0"/>
        <w:autoSpaceDN w:val="0"/>
        <w:adjustRightInd w:val="0"/>
        <w:spacing w:after="0" w:line="276" w:lineRule="auto"/>
        <w:rPr>
          <w:rFonts w:cstheme="minorHAnsi"/>
          <w:noProof/>
        </w:rPr>
      </w:pPr>
      <w:r w:rsidRPr="00DF3757">
        <w:rPr>
          <w:rFonts w:cstheme="minorHAnsi"/>
          <w:bCs/>
          <w:noProof/>
          <w:lang w:val="fi-FI"/>
        </w:rPr>
        <w:t xml:space="preserve">Viite 1. </w:t>
      </w:r>
      <w:r w:rsidRPr="007C7BCD">
        <w:rPr>
          <w:rFonts w:cstheme="minorHAnsi"/>
          <w:bCs/>
          <w:noProof/>
        </w:rPr>
        <w:t>Joos, F., Roth,</w:t>
      </w:r>
      <w:r>
        <w:rPr>
          <w:rFonts w:cstheme="minorHAnsi"/>
          <w:bCs/>
          <w:noProof/>
        </w:rPr>
        <w:t xml:space="preserve"> R., </w:t>
      </w:r>
      <w:r w:rsidRPr="007C7BCD">
        <w:rPr>
          <w:rFonts w:cstheme="minorHAnsi"/>
          <w:bCs/>
          <w:noProof/>
        </w:rPr>
        <w:t>Fuglestvedt,</w:t>
      </w:r>
      <w:r>
        <w:rPr>
          <w:rFonts w:cstheme="minorHAnsi"/>
          <w:bCs/>
          <w:noProof/>
        </w:rPr>
        <w:t xml:space="preserve"> J.S., </w:t>
      </w:r>
      <w:r w:rsidRPr="007C7BCD">
        <w:rPr>
          <w:rFonts w:cstheme="minorHAnsi"/>
          <w:bCs/>
          <w:noProof/>
        </w:rPr>
        <w:t xml:space="preserve">Peters, </w:t>
      </w:r>
      <w:r>
        <w:rPr>
          <w:rFonts w:cstheme="minorHAnsi"/>
          <w:bCs/>
          <w:noProof/>
        </w:rPr>
        <w:t xml:space="preserve">G.P., </w:t>
      </w:r>
      <w:r w:rsidRPr="007C7BCD">
        <w:rPr>
          <w:rFonts w:cstheme="minorHAnsi"/>
          <w:bCs/>
          <w:noProof/>
        </w:rPr>
        <w:t>Enting</w:t>
      </w:r>
      <w:r>
        <w:rPr>
          <w:rFonts w:cstheme="minorHAnsi"/>
          <w:bCs/>
          <w:noProof/>
        </w:rPr>
        <w:t>, I.G.</w:t>
      </w:r>
      <w:r w:rsidRPr="007C7BCD">
        <w:rPr>
          <w:rFonts w:cstheme="minorHAnsi"/>
          <w:bCs/>
          <w:noProof/>
        </w:rPr>
        <w:t xml:space="preserve"> </w:t>
      </w:r>
      <w:r>
        <w:rPr>
          <w:rFonts w:cstheme="minorHAnsi"/>
          <w:bCs/>
          <w:noProof/>
        </w:rPr>
        <w:t>et al.</w:t>
      </w:r>
      <w:r>
        <w:rPr>
          <w:rFonts w:cstheme="minorHAnsi"/>
          <w:noProof/>
        </w:rPr>
        <w:t>, 2013.</w:t>
      </w:r>
      <w:r w:rsidRPr="007C7BCD">
        <w:rPr>
          <w:rFonts w:cstheme="minorHAnsi"/>
          <w:noProof/>
        </w:rPr>
        <w:t xml:space="preserve"> </w:t>
      </w:r>
      <w:r w:rsidRPr="007C7BCD">
        <w:rPr>
          <w:rFonts w:cstheme="minorHAnsi"/>
          <w:bCs/>
          <w:noProof/>
        </w:rPr>
        <w:t>Carbon dioxide and climate impulse response functions for the computation of greenhouse gas metrics: a multi-model analysis.</w:t>
      </w:r>
      <w:r w:rsidRPr="007C7BCD">
        <w:rPr>
          <w:rFonts w:cstheme="minorHAnsi"/>
          <w:noProof/>
        </w:rPr>
        <w:t xml:space="preserve"> </w:t>
      </w:r>
      <w:r w:rsidRPr="00DF3757">
        <w:rPr>
          <w:rFonts w:cstheme="minorHAnsi"/>
          <w:noProof/>
        </w:rPr>
        <w:t>Atmos. Chem. Phys. 13: 2793–2825. DOI:10.5194/acp-13-2793-2013.</w:t>
      </w:r>
    </w:p>
    <w:p w14:paraId="41723584" w14:textId="77777777" w:rsidR="00DF3757" w:rsidRPr="00DF3757" w:rsidRDefault="00DF3757" w:rsidP="00DF3757">
      <w:pPr>
        <w:autoSpaceDE w:val="0"/>
        <w:autoSpaceDN w:val="0"/>
        <w:adjustRightInd w:val="0"/>
        <w:spacing w:after="0" w:line="276" w:lineRule="auto"/>
        <w:rPr>
          <w:rFonts w:cstheme="minorHAnsi"/>
          <w:noProof/>
        </w:rPr>
      </w:pPr>
    </w:p>
    <w:p w14:paraId="557BF12D" w14:textId="77777777" w:rsidR="00DF3757" w:rsidRPr="00E1721C" w:rsidRDefault="00DF3757" w:rsidP="00DF3757">
      <w:pPr>
        <w:autoSpaceDE w:val="0"/>
        <w:autoSpaceDN w:val="0"/>
        <w:adjustRightInd w:val="0"/>
        <w:spacing w:after="0" w:line="240" w:lineRule="auto"/>
        <w:rPr>
          <w:rFonts w:cstheme="minorHAnsi"/>
        </w:rPr>
      </w:pPr>
      <w:r w:rsidRPr="00DF3757">
        <w:rPr>
          <w:rFonts w:cstheme="minorHAnsi"/>
          <w:noProof/>
        </w:rPr>
        <w:t xml:space="preserve">Viite 2. Le Quere et al., 2018. </w:t>
      </w:r>
      <w:r w:rsidRPr="00E1721C">
        <w:rPr>
          <w:rFonts w:cstheme="minorHAnsi"/>
          <w:noProof/>
        </w:rPr>
        <w:t xml:space="preserve">Global carbon budget 2018. </w:t>
      </w:r>
      <w:r w:rsidRPr="00E1721C">
        <w:rPr>
          <w:rFonts w:cstheme="minorHAnsi"/>
        </w:rPr>
        <w:t>Earth Syst. Sci. Data, 10, 2141–2194, 2018</w:t>
      </w:r>
    </w:p>
    <w:p w14:paraId="0EE03E97" w14:textId="77777777" w:rsidR="00DF3757" w:rsidRDefault="00DF6C1A" w:rsidP="00DF3757">
      <w:pPr>
        <w:autoSpaceDE w:val="0"/>
        <w:autoSpaceDN w:val="0"/>
        <w:adjustRightInd w:val="0"/>
        <w:spacing w:after="0" w:line="276" w:lineRule="auto"/>
        <w:rPr>
          <w:rFonts w:cstheme="minorHAnsi"/>
        </w:rPr>
      </w:pPr>
      <w:hyperlink r:id="rId19" w:history="1">
        <w:r w:rsidR="00DF3757" w:rsidRPr="00234478">
          <w:rPr>
            <w:rStyle w:val="Hyperlinkki"/>
            <w:rFonts w:cstheme="minorHAnsi"/>
          </w:rPr>
          <w:t>https://doi.org/10.5194/essd-10-2141-2018</w:t>
        </w:r>
      </w:hyperlink>
      <w:r w:rsidR="00DF3757">
        <w:rPr>
          <w:rFonts w:cstheme="minorHAnsi"/>
        </w:rPr>
        <w:t>.</w:t>
      </w:r>
    </w:p>
    <w:p w14:paraId="4BCDE844" w14:textId="77777777" w:rsidR="00DF3757" w:rsidRDefault="00DF3757" w:rsidP="00DF3757">
      <w:pPr>
        <w:autoSpaceDE w:val="0"/>
        <w:autoSpaceDN w:val="0"/>
        <w:adjustRightInd w:val="0"/>
        <w:spacing w:after="0" w:line="276" w:lineRule="auto"/>
        <w:rPr>
          <w:rFonts w:cstheme="minorHAnsi"/>
        </w:rPr>
      </w:pPr>
    </w:p>
    <w:p w14:paraId="3554687F" w14:textId="77777777" w:rsidR="00DF3757" w:rsidRDefault="00DF3757" w:rsidP="00DF3757">
      <w:pPr>
        <w:autoSpaceDE w:val="0"/>
        <w:autoSpaceDN w:val="0"/>
        <w:adjustRightInd w:val="0"/>
        <w:spacing w:after="0" w:line="276" w:lineRule="auto"/>
      </w:pPr>
      <w:proofErr w:type="spellStart"/>
      <w:r w:rsidRPr="00DF3757">
        <w:rPr>
          <w:rFonts w:cstheme="minorHAnsi"/>
        </w:rPr>
        <w:t>Viite</w:t>
      </w:r>
      <w:proofErr w:type="spellEnd"/>
      <w:r w:rsidRPr="00DF3757">
        <w:rPr>
          <w:rFonts w:cstheme="minorHAnsi"/>
        </w:rPr>
        <w:t xml:space="preserve"> 3. </w:t>
      </w:r>
      <w:r w:rsidRPr="004847F5">
        <w:rPr>
          <w:rFonts w:cstheme="minorHAnsi"/>
        </w:rPr>
        <w:t>Ollila, A. Analysis of th</w:t>
      </w:r>
      <w:r>
        <w:rPr>
          <w:rFonts w:cstheme="minorHAnsi"/>
        </w:rPr>
        <w:t>e simulation results of three carbon dioxide (CO</w:t>
      </w:r>
      <w:r>
        <w:rPr>
          <w:rFonts w:cstheme="minorHAnsi"/>
          <w:vertAlign w:val="subscript"/>
        </w:rPr>
        <w:t>2</w:t>
      </w:r>
      <w:r>
        <w:rPr>
          <w:rFonts w:cstheme="minorHAnsi"/>
        </w:rPr>
        <w:t xml:space="preserve">) cycle models. Ph. Sc. Int. Jl. 23(4), 1-19, 2020. </w:t>
      </w:r>
      <w:hyperlink r:id="rId20" w:history="1">
        <w:r>
          <w:rPr>
            <w:rStyle w:val="Hyperlinkki"/>
          </w:rPr>
          <w:t>http://www.journalpsij.com/index.php/PSIJ/article/view/30168</w:t>
        </w:r>
      </w:hyperlink>
      <w:r>
        <w:t>.</w:t>
      </w:r>
    </w:p>
    <w:p w14:paraId="0239AA48" w14:textId="77777777" w:rsidR="00DF3757" w:rsidRPr="004847F5" w:rsidRDefault="00DF3757" w:rsidP="00DF3757">
      <w:pPr>
        <w:autoSpaceDE w:val="0"/>
        <w:autoSpaceDN w:val="0"/>
        <w:adjustRightInd w:val="0"/>
        <w:spacing w:after="0" w:line="276" w:lineRule="auto"/>
        <w:rPr>
          <w:rFonts w:cstheme="minorHAnsi"/>
          <w:noProof/>
        </w:rPr>
      </w:pPr>
    </w:p>
    <w:p w14:paraId="27DF0F63" w14:textId="77777777" w:rsidR="00EA67AD" w:rsidRPr="00DF3757" w:rsidRDefault="00EA67AD">
      <w:pPr>
        <w:rPr>
          <w:rFonts w:cstheme="minorHAnsi"/>
          <w:bCs/>
        </w:rPr>
      </w:pPr>
    </w:p>
    <w:p w14:paraId="056F14B7" w14:textId="2A8C5EB5" w:rsidR="00531B8E" w:rsidRPr="00DF3757" w:rsidRDefault="00531B8E" w:rsidP="00CF4AD4">
      <w:pPr>
        <w:pStyle w:val="NormaaliWWW"/>
        <w:shd w:val="clear" w:color="auto" w:fill="FFFFFF"/>
        <w:spacing w:before="0" w:after="0"/>
        <w:rPr>
          <w:rStyle w:val="Hyperlinkki"/>
          <w:rFonts w:asciiTheme="minorHAnsi" w:hAnsiTheme="minorHAnsi" w:cstheme="minorHAnsi"/>
          <w:color w:val="2E6089"/>
          <w:sz w:val="22"/>
          <w:szCs w:val="22"/>
          <w:u w:val="none"/>
          <w:lang w:val="en-US"/>
        </w:rPr>
      </w:pPr>
    </w:p>
    <w:p w14:paraId="1C985948" w14:textId="3E7C8117" w:rsidR="000E79AA" w:rsidRDefault="000E79AA">
      <w:pPr>
        <w:rPr>
          <w:rFonts w:cstheme="minorHAnsi"/>
        </w:rPr>
      </w:pPr>
    </w:p>
    <w:p w14:paraId="5C997037" w14:textId="061A001B" w:rsidR="00A506E9" w:rsidRPr="00914087" w:rsidRDefault="00A506E9">
      <w:pPr>
        <w:rPr>
          <w:rFonts w:cstheme="minorHAnsi"/>
        </w:rPr>
      </w:pPr>
    </w:p>
    <w:sectPr w:rsidR="00A506E9" w:rsidRPr="00914087" w:rsidSect="009F2C99">
      <w:headerReference w:type="default" r:id="rId2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C15EE" w14:textId="77777777" w:rsidR="00DF6C1A" w:rsidRDefault="00DF6C1A" w:rsidP="00CF4AD4">
      <w:pPr>
        <w:spacing w:after="0" w:line="240" w:lineRule="auto"/>
      </w:pPr>
      <w:r>
        <w:separator/>
      </w:r>
    </w:p>
  </w:endnote>
  <w:endnote w:type="continuationSeparator" w:id="0">
    <w:p w14:paraId="1E9F43AF" w14:textId="77777777" w:rsidR="00DF6C1A" w:rsidRDefault="00DF6C1A" w:rsidP="00CF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6B2F8" w14:textId="77777777" w:rsidR="00DF6C1A" w:rsidRDefault="00DF6C1A" w:rsidP="00CF4AD4">
      <w:pPr>
        <w:spacing w:after="0" w:line="240" w:lineRule="auto"/>
      </w:pPr>
      <w:r>
        <w:separator/>
      </w:r>
    </w:p>
  </w:footnote>
  <w:footnote w:type="continuationSeparator" w:id="0">
    <w:p w14:paraId="1B747260" w14:textId="77777777" w:rsidR="00DF6C1A" w:rsidRDefault="00DF6C1A" w:rsidP="00CF4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8B03" w14:textId="322076A4" w:rsidR="00EB3664" w:rsidRDefault="00CF4AD4">
    <w:pPr>
      <w:pStyle w:val="Yltunniste"/>
    </w:pPr>
    <w:r>
      <w:t>2019-0</w:t>
    </w:r>
    <w:r w:rsidR="009109D3">
      <w:t>7-</w:t>
    </w:r>
    <w:r w:rsidR="000F3F0A">
      <w:t>2</w:t>
    </w:r>
    <w:r w:rsidR="00A817AF">
      <w:t>5</w:t>
    </w:r>
    <w:r w:rsidR="00D35A26">
      <w:tab/>
    </w:r>
    <w:r w:rsidR="00600BE5">
      <w:t xml:space="preserve"> Climatexam</w:t>
    </w:r>
  </w:p>
  <w:p w14:paraId="6A464252" w14:textId="77777777" w:rsidR="00A817AF" w:rsidRDefault="00A817A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1969"/>
    <w:multiLevelType w:val="multilevel"/>
    <w:tmpl w:val="A7362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F4578E"/>
    <w:multiLevelType w:val="hybridMultilevel"/>
    <w:tmpl w:val="720CC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63AA3"/>
    <w:multiLevelType w:val="multilevel"/>
    <w:tmpl w:val="A7362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2B5E34"/>
    <w:multiLevelType w:val="hybridMultilevel"/>
    <w:tmpl w:val="0A7ED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00282B"/>
    <w:multiLevelType w:val="multilevel"/>
    <w:tmpl w:val="A7362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5307FCC"/>
    <w:multiLevelType w:val="multilevel"/>
    <w:tmpl w:val="A7362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923935"/>
    <w:multiLevelType w:val="multilevel"/>
    <w:tmpl w:val="AEAEE96A"/>
    <w:lvl w:ilvl="0">
      <w:start w:val="4"/>
      <w:numFmt w:val="decimal"/>
      <w:lvlText w:val="%1"/>
      <w:lvlJc w:val="left"/>
      <w:pPr>
        <w:ind w:left="360" w:hanging="360"/>
      </w:pPr>
      <w:rPr>
        <w:rFonts w:hint="default"/>
      </w:rPr>
    </w:lvl>
    <w:lvl w:ilvl="1">
      <w:start w:val="2"/>
      <w:numFmt w:val="decimal"/>
      <w:lvlText w:val="%1.%2"/>
      <w:lvlJc w:val="left"/>
      <w:pPr>
        <w:ind w:left="206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69CD29F1"/>
    <w:multiLevelType w:val="hybridMultilevel"/>
    <w:tmpl w:val="05E0D2F0"/>
    <w:lvl w:ilvl="0" w:tplc="CB3C5F1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6D0A6D35"/>
    <w:multiLevelType w:val="hybridMultilevel"/>
    <w:tmpl w:val="819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B577C1"/>
    <w:multiLevelType w:val="hybridMultilevel"/>
    <w:tmpl w:val="E38A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9"/>
  </w:num>
  <w:num w:numId="5">
    <w:abstractNumId w:val="2"/>
  </w:num>
  <w:num w:numId="6">
    <w:abstractNumId w:val="4"/>
  </w:num>
  <w:num w:numId="7">
    <w:abstractNumId w:val="0"/>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3MTCyAEITYxMDYyUdpeDU4uLM/DyQAkODWgB0aPRgLQAAAA=="/>
  </w:docVars>
  <w:rsids>
    <w:rsidRoot w:val="00B56A2F"/>
    <w:rsid w:val="00002436"/>
    <w:rsid w:val="00083CB8"/>
    <w:rsid w:val="00090DC9"/>
    <w:rsid w:val="000970A5"/>
    <w:rsid w:val="000A65F0"/>
    <w:rsid w:val="000C08F2"/>
    <w:rsid w:val="000E134A"/>
    <w:rsid w:val="000E79AA"/>
    <w:rsid w:val="000F3F0A"/>
    <w:rsid w:val="001513B8"/>
    <w:rsid w:val="0016071A"/>
    <w:rsid w:val="001621E7"/>
    <w:rsid w:val="00170402"/>
    <w:rsid w:val="001861B9"/>
    <w:rsid w:val="001E23D6"/>
    <w:rsid w:val="002232F3"/>
    <w:rsid w:val="002244E0"/>
    <w:rsid w:val="002514DD"/>
    <w:rsid w:val="00251E1F"/>
    <w:rsid w:val="00257D88"/>
    <w:rsid w:val="00263519"/>
    <w:rsid w:val="00297584"/>
    <w:rsid w:val="002A0032"/>
    <w:rsid w:val="002C262D"/>
    <w:rsid w:val="002D1E59"/>
    <w:rsid w:val="002D7FD5"/>
    <w:rsid w:val="002E4272"/>
    <w:rsid w:val="002F331E"/>
    <w:rsid w:val="00301A55"/>
    <w:rsid w:val="00333FCF"/>
    <w:rsid w:val="0034608D"/>
    <w:rsid w:val="0034715A"/>
    <w:rsid w:val="00347FF2"/>
    <w:rsid w:val="003802FA"/>
    <w:rsid w:val="00400A54"/>
    <w:rsid w:val="00412225"/>
    <w:rsid w:val="004244CD"/>
    <w:rsid w:val="00433BC1"/>
    <w:rsid w:val="0044720E"/>
    <w:rsid w:val="0045660C"/>
    <w:rsid w:val="00474D82"/>
    <w:rsid w:val="004A0F9F"/>
    <w:rsid w:val="004D5B36"/>
    <w:rsid w:val="00516E91"/>
    <w:rsid w:val="00520091"/>
    <w:rsid w:val="00531B8E"/>
    <w:rsid w:val="00542204"/>
    <w:rsid w:val="005636D0"/>
    <w:rsid w:val="005724D8"/>
    <w:rsid w:val="00595069"/>
    <w:rsid w:val="005A7D94"/>
    <w:rsid w:val="005D378D"/>
    <w:rsid w:val="005F6E1B"/>
    <w:rsid w:val="00600BE5"/>
    <w:rsid w:val="00602FBB"/>
    <w:rsid w:val="006245F5"/>
    <w:rsid w:val="00640CBD"/>
    <w:rsid w:val="00641439"/>
    <w:rsid w:val="006438A2"/>
    <w:rsid w:val="00657A64"/>
    <w:rsid w:val="006615B3"/>
    <w:rsid w:val="006620F9"/>
    <w:rsid w:val="00697BF8"/>
    <w:rsid w:val="006B2B7E"/>
    <w:rsid w:val="006B79C1"/>
    <w:rsid w:val="00715CB9"/>
    <w:rsid w:val="00723BC5"/>
    <w:rsid w:val="007434C8"/>
    <w:rsid w:val="00745879"/>
    <w:rsid w:val="00762584"/>
    <w:rsid w:val="007B7D17"/>
    <w:rsid w:val="007E78C3"/>
    <w:rsid w:val="0081080E"/>
    <w:rsid w:val="0082635B"/>
    <w:rsid w:val="00827EA8"/>
    <w:rsid w:val="00855A1F"/>
    <w:rsid w:val="00866DD5"/>
    <w:rsid w:val="008936F1"/>
    <w:rsid w:val="008A44DC"/>
    <w:rsid w:val="008C1C1D"/>
    <w:rsid w:val="008D6CBD"/>
    <w:rsid w:val="008F2656"/>
    <w:rsid w:val="009109D3"/>
    <w:rsid w:val="009136A4"/>
    <w:rsid w:val="00914087"/>
    <w:rsid w:val="009154F3"/>
    <w:rsid w:val="00956B72"/>
    <w:rsid w:val="00970FC6"/>
    <w:rsid w:val="0097205D"/>
    <w:rsid w:val="00984290"/>
    <w:rsid w:val="009C433D"/>
    <w:rsid w:val="009D20CA"/>
    <w:rsid w:val="009F2C99"/>
    <w:rsid w:val="00A00A07"/>
    <w:rsid w:val="00A11A14"/>
    <w:rsid w:val="00A506E9"/>
    <w:rsid w:val="00A54943"/>
    <w:rsid w:val="00A56593"/>
    <w:rsid w:val="00A817AF"/>
    <w:rsid w:val="00A95889"/>
    <w:rsid w:val="00AA4971"/>
    <w:rsid w:val="00AB4AFA"/>
    <w:rsid w:val="00AF4CB0"/>
    <w:rsid w:val="00B00AB0"/>
    <w:rsid w:val="00B11452"/>
    <w:rsid w:val="00B56A2F"/>
    <w:rsid w:val="00B70E01"/>
    <w:rsid w:val="00B7322F"/>
    <w:rsid w:val="00B754EC"/>
    <w:rsid w:val="00B81636"/>
    <w:rsid w:val="00B92F28"/>
    <w:rsid w:val="00BE2A58"/>
    <w:rsid w:val="00C276D5"/>
    <w:rsid w:val="00C33EFC"/>
    <w:rsid w:val="00C43197"/>
    <w:rsid w:val="00C47CDD"/>
    <w:rsid w:val="00C77091"/>
    <w:rsid w:val="00CA2C84"/>
    <w:rsid w:val="00CA4FC0"/>
    <w:rsid w:val="00CD1EBE"/>
    <w:rsid w:val="00CF4AD4"/>
    <w:rsid w:val="00D0070B"/>
    <w:rsid w:val="00D35941"/>
    <w:rsid w:val="00D35A26"/>
    <w:rsid w:val="00D527A0"/>
    <w:rsid w:val="00D52E35"/>
    <w:rsid w:val="00D92961"/>
    <w:rsid w:val="00D93E8F"/>
    <w:rsid w:val="00DA1A9C"/>
    <w:rsid w:val="00DD351D"/>
    <w:rsid w:val="00DD7BB3"/>
    <w:rsid w:val="00DF3757"/>
    <w:rsid w:val="00DF6C1A"/>
    <w:rsid w:val="00E56287"/>
    <w:rsid w:val="00E74900"/>
    <w:rsid w:val="00E84EEC"/>
    <w:rsid w:val="00E857F7"/>
    <w:rsid w:val="00E8636F"/>
    <w:rsid w:val="00E867C8"/>
    <w:rsid w:val="00EA67AD"/>
    <w:rsid w:val="00EB3664"/>
    <w:rsid w:val="00ED4AD9"/>
    <w:rsid w:val="00F01BB6"/>
    <w:rsid w:val="00F1557C"/>
    <w:rsid w:val="00F411DA"/>
    <w:rsid w:val="00FE660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0D4A1"/>
  <w15:chartTrackingRefBased/>
  <w15:docId w15:val="{27EB15C1-0625-4445-B4BF-EE4610FEC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6438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B56A2F"/>
    <w:rPr>
      <w:color w:val="0563C1" w:themeColor="hyperlink"/>
      <w:u w:val="single"/>
    </w:rPr>
  </w:style>
  <w:style w:type="character" w:styleId="Ratkaisematonmaininta">
    <w:name w:val="Unresolved Mention"/>
    <w:basedOn w:val="Kappaleenoletusfontti"/>
    <w:uiPriority w:val="99"/>
    <w:semiHidden/>
    <w:unhideWhenUsed/>
    <w:rsid w:val="00B56A2F"/>
    <w:rPr>
      <w:color w:val="605E5C"/>
      <w:shd w:val="clear" w:color="auto" w:fill="E1DFDD"/>
    </w:rPr>
  </w:style>
  <w:style w:type="paragraph" w:styleId="NormaaliWWW">
    <w:name w:val="Normal (Web)"/>
    <w:basedOn w:val="Normaali"/>
    <w:uiPriority w:val="99"/>
    <w:unhideWhenUsed/>
    <w:rsid w:val="00CF4AD4"/>
    <w:pPr>
      <w:autoSpaceDN w:val="0"/>
      <w:spacing w:before="100" w:after="100" w:line="240" w:lineRule="auto"/>
    </w:pPr>
    <w:rPr>
      <w:rFonts w:ascii="Times New Roman" w:eastAsia="Times New Roman" w:hAnsi="Times New Roman" w:cs="Times New Roman"/>
      <w:sz w:val="24"/>
      <w:szCs w:val="24"/>
      <w:lang w:val="fi-FI" w:eastAsia="fi-FI"/>
    </w:rPr>
  </w:style>
  <w:style w:type="character" w:customStyle="1" w:styleId="apple-converted-space">
    <w:name w:val="apple-converted-space"/>
    <w:basedOn w:val="Kappaleenoletusfontti"/>
    <w:rsid w:val="00CF4AD4"/>
  </w:style>
  <w:style w:type="paragraph" w:styleId="Yltunniste">
    <w:name w:val="header"/>
    <w:basedOn w:val="Normaali"/>
    <w:link w:val="YltunnisteChar"/>
    <w:uiPriority w:val="99"/>
    <w:unhideWhenUsed/>
    <w:rsid w:val="00CF4AD4"/>
    <w:pPr>
      <w:tabs>
        <w:tab w:val="center" w:pos="4986"/>
        <w:tab w:val="right" w:pos="9972"/>
      </w:tabs>
      <w:spacing w:after="0" w:line="240" w:lineRule="auto"/>
    </w:pPr>
  </w:style>
  <w:style w:type="character" w:customStyle="1" w:styleId="YltunnisteChar">
    <w:name w:val="Ylätunniste Char"/>
    <w:basedOn w:val="Kappaleenoletusfontti"/>
    <w:link w:val="Yltunniste"/>
    <w:uiPriority w:val="99"/>
    <w:rsid w:val="00CF4AD4"/>
  </w:style>
  <w:style w:type="paragraph" w:styleId="Alatunniste">
    <w:name w:val="footer"/>
    <w:basedOn w:val="Normaali"/>
    <w:link w:val="AlatunnisteChar"/>
    <w:uiPriority w:val="99"/>
    <w:unhideWhenUsed/>
    <w:rsid w:val="00CF4AD4"/>
    <w:pPr>
      <w:tabs>
        <w:tab w:val="center" w:pos="4986"/>
        <w:tab w:val="right" w:pos="9972"/>
      </w:tabs>
      <w:spacing w:after="0" w:line="240" w:lineRule="auto"/>
    </w:pPr>
  </w:style>
  <w:style w:type="character" w:customStyle="1" w:styleId="AlatunnisteChar">
    <w:name w:val="Alatunniste Char"/>
    <w:basedOn w:val="Kappaleenoletusfontti"/>
    <w:link w:val="Alatunniste"/>
    <w:uiPriority w:val="99"/>
    <w:rsid w:val="00CF4AD4"/>
  </w:style>
  <w:style w:type="character" w:styleId="AvattuHyperlinkki">
    <w:name w:val="FollowedHyperlink"/>
    <w:basedOn w:val="Kappaleenoletusfontti"/>
    <w:uiPriority w:val="99"/>
    <w:semiHidden/>
    <w:unhideWhenUsed/>
    <w:rsid w:val="00E74900"/>
    <w:rPr>
      <w:color w:val="954F72" w:themeColor="followedHyperlink"/>
      <w:u w:val="single"/>
    </w:rPr>
  </w:style>
  <w:style w:type="paragraph" w:styleId="Luettelokappale">
    <w:name w:val="List Paragraph"/>
    <w:basedOn w:val="Normaali"/>
    <w:uiPriority w:val="72"/>
    <w:qFormat/>
    <w:rsid w:val="004244CD"/>
    <w:pPr>
      <w:spacing w:after="200" w:line="276" w:lineRule="auto"/>
      <w:ind w:left="720"/>
      <w:contextualSpacing/>
    </w:pPr>
    <w:rPr>
      <w:lang w:val="en-GB"/>
    </w:rPr>
  </w:style>
  <w:style w:type="character" w:styleId="Kommentinviite">
    <w:name w:val="annotation reference"/>
    <w:basedOn w:val="Kappaleenoletusfontti"/>
    <w:uiPriority w:val="99"/>
    <w:semiHidden/>
    <w:unhideWhenUsed/>
    <w:rsid w:val="009136A4"/>
    <w:rPr>
      <w:sz w:val="16"/>
      <w:szCs w:val="16"/>
    </w:rPr>
  </w:style>
  <w:style w:type="paragraph" w:styleId="Kommentinteksti">
    <w:name w:val="annotation text"/>
    <w:basedOn w:val="Normaali"/>
    <w:link w:val="KommentintekstiChar"/>
    <w:uiPriority w:val="99"/>
    <w:semiHidden/>
    <w:unhideWhenUsed/>
    <w:rsid w:val="009136A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136A4"/>
    <w:rPr>
      <w:sz w:val="20"/>
      <w:szCs w:val="20"/>
    </w:rPr>
  </w:style>
  <w:style w:type="paragraph" w:styleId="Kommentinotsikko">
    <w:name w:val="annotation subject"/>
    <w:basedOn w:val="Kommentinteksti"/>
    <w:next w:val="Kommentinteksti"/>
    <w:link w:val="KommentinotsikkoChar"/>
    <w:uiPriority w:val="99"/>
    <w:semiHidden/>
    <w:unhideWhenUsed/>
    <w:rsid w:val="009136A4"/>
    <w:rPr>
      <w:b/>
      <w:bCs/>
    </w:rPr>
  </w:style>
  <w:style w:type="character" w:customStyle="1" w:styleId="KommentinotsikkoChar">
    <w:name w:val="Kommentin otsikko Char"/>
    <w:basedOn w:val="KommentintekstiChar"/>
    <w:link w:val="Kommentinotsikko"/>
    <w:uiPriority w:val="99"/>
    <w:semiHidden/>
    <w:rsid w:val="009136A4"/>
    <w:rPr>
      <w:b/>
      <w:bCs/>
      <w:sz w:val="20"/>
      <w:szCs w:val="20"/>
    </w:rPr>
  </w:style>
  <w:style w:type="paragraph" w:styleId="Seliteteksti">
    <w:name w:val="Balloon Text"/>
    <w:basedOn w:val="Normaali"/>
    <w:link w:val="SelitetekstiChar"/>
    <w:uiPriority w:val="99"/>
    <w:semiHidden/>
    <w:unhideWhenUsed/>
    <w:rsid w:val="009136A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136A4"/>
    <w:rPr>
      <w:rFonts w:ascii="Segoe UI" w:hAnsi="Segoe UI" w:cs="Segoe UI"/>
      <w:sz w:val="18"/>
      <w:szCs w:val="18"/>
    </w:rPr>
  </w:style>
  <w:style w:type="paragraph" w:styleId="Muutos">
    <w:name w:val="Revision"/>
    <w:hidden/>
    <w:uiPriority w:val="99"/>
    <w:semiHidden/>
    <w:rsid w:val="006620F9"/>
    <w:pPr>
      <w:spacing w:after="0" w:line="240" w:lineRule="auto"/>
    </w:pPr>
  </w:style>
  <w:style w:type="paragraph" w:customStyle="1" w:styleId="Default">
    <w:name w:val="Default"/>
    <w:rsid w:val="002514DD"/>
    <w:pPr>
      <w:autoSpaceDE w:val="0"/>
      <w:autoSpaceDN w:val="0"/>
      <w:adjustRightInd w:val="0"/>
      <w:spacing w:after="0" w:line="240" w:lineRule="auto"/>
    </w:pPr>
    <w:rPr>
      <w:rFonts w:ascii="Arial" w:hAnsi="Arial" w:cs="Arial"/>
      <w:color w:val="000000"/>
      <w:sz w:val="24"/>
      <w:szCs w:val="24"/>
    </w:rPr>
  </w:style>
  <w:style w:type="paragraph" w:customStyle="1" w:styleId="yiv9423210899msonormal">
    <w:name w:val="yiv9423210899msonormal"/>
    <w:basedOn w:val="Normaali"/>
    <w:rsid w:val="00BE2A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EEEParagraph">
    <w:name w:val="IEEE Paragraph"/>
    <w:basedOn w:val="Normaali"/>
    <w:link w:val="IEEEParagraphChar"/>
    <w:rsid w:val="00347FF2"/>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347FF2"/>
    <w:rPr>
      <w:rFonts w:ascii="Times New Roman" w:eastAsia="SimSun" w:hAnsi="Times New Roman" w:cs="Times New Roman"/>
      <w:sz w:val="24"/>
      <w:szCs w:val="24"/>
      <w:lang w:val="en-AU" w:eastAsia="zh-CN"/>
    </w:rPr>
  </w:style>
  <w:style w:type="character" w:customStyle="1" w:styleId="Otsikko1Char">
    <w:name w:val="Otsikko 1 Char"/>
    <w:basedOn w:val="Kappaleenoletusfontti"/>
    <w:link w:val="Otsikko1"/>
    <w:uiPriority w:val="9"/>
    <w:rsid w:val="006438A2"/>
    <w:rPr>
      <w:rFonts w:ascii="Times New Roman" w:eastAsia="Times New Roman" w:hAnsi="Times New Roman" w:cs="Times New Roman"/>
      <w:b/>
      <w:bCs/>
      <w:kern w:val="36"/>
      <w:sz w:val="48"/>
      <w:szCs w:val="48"/>
    </w:rPr>
  </w:style>
  <w:style w:type="paragraph" w:customStyle="1" w:styleId="Affiliation">
    <w:name w:val="Affiliation"/>
    <w:basedOn w:val="Normaali"/>
    <w:rsid w:val="00B70E01"/>
    <w:pPr>
      <w:spacing w:after="240" w:line="240" w:lineRule="exact"/>
      <w:jc w:val="right"/>
    </w:pPr>
    <w:rPr>
      <w:rFonts w:ascii="Helvetica" w:eastAsia="Times New Roman" w:hAnsi="Helvetica" w:cs="Times New Roman"/>
      <w:sz w:val="20"/>
      <w:szCs w:val="20"/>
    </w:rPr>
  </w:style>
  <w:style w:type="character" w:styleId="Paikkamerkkiteksti">
    <w:name w:val="Placeholder Text"/>
    <w:basedOn w:val="Kappaleenoletusfontti"/>
    <w:uiPriority w:val="99"/>
    <w:semiHidden/>
    <w:rsid w:val="00697B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19342">
      <w:bodyDiv w:val="1"/>
      <w:marLeft w:val="0"/>
      <w:marRight w:val="0"/>
      <w:marTop w:val="0"/>
      <w:marBottom w:val="0"/>
      <w:divBdr>
        <w:top w:val="none" w:sz="0" w:space="0" w:color="auto"/>
        <w:left w:val="none" w:sz="0" w:space="0" w:color="auto"/>
        <w:bottom w:val="none" w:sz="0" w:space="0" w:color="auto"/>
        <w:right w:val="none" w:sz="0" w:space="0" w:color="auto"/>
      </w:divBdr>
    </w:div>
    <w:div w:id="1094089605">
      <w:bodyDiv w:val="1"/>
      <w:marLeft w:val="0"/>
      <w:marRight w:val="0"/>
      <w:marTop w:val="0"/>
      <w:marBottom w:val="0"/>
      <w:divBdr>
        <w:top w:val="none" w:sz="0" w:space="0" w:color="auto"/>
        <w:left w:val="none" w:sz="0" w:space="0" w:color="auto"/>
        <w:bottom w:val="none" w:sz="0" w:space="0" w:color="auto"/>
        <w:right w:val="none" w:sz="0" w:space="0" w:color="auto"/>
      </w:divBdr>
    </w:div>
    <w:div w:id="198319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journalpsij.com/index.php/PSIJ/article/view/301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5194/essd-10-2141-20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22A8F-1428-4D36-B8A9-46AAE168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2011</Words>
  <Characters>11468</Characters>
  <Application>Microsoft Office Word</Application>
  <DocSecurity>0</DocSecurity>
  <Lines>95</Lines>
  <Paragraphs>26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Antero Ollila</dc:creator>
  <cp:keywords/>
  <dc:description/>
  <cp:lastModifiedBy>Antero Ollila</cp:lastModifiedBy>
  <cp:revision>3</cp:revision>
  <dcterms:created xsi:type="dcterms:W3CDTF">2020-01-27T07:28:00Z</dcterms:created>
  <dcterms:modified xsi:type="dcterms:W3CDTF">2020-01-27T08:05:00Z</dcterms:modified>
</cp:coreProperties>
</file>