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9" w:rsidRDefault="00C23204" w:rsidP="00033925">
      <w:pPr>
        <w:spacing w:line="240" w:lineRule="auto"/>
        <w:rPr>
          <w:b/>
          <w:color w:val="365F91" w:themeColor="accent1" w:themeShade="BF"/>
          <w:sz w:val="24"/>
          <w:szCs w:val="24"/>
          <w:lang w:val="fi-FI"/>
        </w:rPr>
      </w:pPr>
      <w:r>
        <w:rPr>
          <w:b/>
          <w:color w:val="365F91" w:themeColor="accent1" w:themeShade="BF"/>
          <w:sz w:val="24"/>
          <w:szCs w:val="24"/>
          <w:lang w:val="fi-FI"/>
        </w:rPr>
        <w:t xml:space="preserve">Simulointi todistaa ilmakehän </w:t>
      </w:r>
      <w:proofErr w:type="spellStart"/>
      <w:r w:rsidR="00B00506">
        <w:rPr>
          <w:b/>
          <w:color w:val="365F91" w:themeColor="accent1" w:themeShade="BF"/>
          <w:sz w:val="24"/>
          <w:szCs w:val="24"/>
          <w:lang w:val="fi-FI"/>
        </w:rPr>
        <w:t>antropogeenisen</w:t>
      </w:r>
      <w:proofErr w:type="spellEnd"/>
      <w:r w:rsidR="00B00506">
        <w:rPr>
          <w:b/>
          <w:color w:val="365F91" w:themeColor="accent1" w:themeShade="BF"/>
          <w:sz w:val="24"/>
          <w:szCs w:val="24"/>
          <w:lang w:val="fi-FI"/>
        </w:rPr>
        <w:t xml:space="preserve"> </w:t>
      </w:r>
      <w:r>
        <w:rPr>
          <w:b/>
          <w:color w:val="365F91" w:themeColor="accent1" w:themeShade="BF"/>
          <w:sz w:val="24"/>
          <w:szCs w:val="24"/>
          <w:lang w:val="fi-FI"/>
        </w:rPr>
        <w:t>CO</w:t>
      </w:r>
      <w:r>
        <w:rPr>
          <w:b/>
          <w:color w:val="365F91" w:themeColor="accent1" w:themeShade="BF"/>
          <w:sz w:val="24"/>
          <w:szCs w:val="24"/>
          <w:vertAlign w:val="subscript"/>
          <w:lang w:val="fi-FI"/>
        </w:rPr>
        <w:t>2</w:t>
      </w:r>
      <w:r w:rsidR="00B00506">
        <w:rPr>
          <w:b/>
          <w:color w:val="365F91" w:themeColor="accent1" w:themeShade="BF"/>
          <w:sz w:val="24"/>
          <w:szCs w:val="24"/>
          <w:lang w:val="fi-FI"/>
        </w:rPr>
        <w:t>-pitoisuuden olevan</w:t>
      </w:r>
      <w:r>
        <w:rPr>
          <w:b/>
          <w:color w:val="365F91" w:themeColor="accent1" w:themeShade="BF"/>
          <w:sz w:val="24"/>
          <w:szCs w:val="24"/>
          <w:lang w:val="fi-FI"/>
        </w:rPr>
        <w:t xml:space="preserve"> </w:t>
      </w:r>
      <w:r w:rsidR="00230A65">
        <w:rPr>
          <w:b/>
          <w:color w:val="365F91" w:themeColor="accent1" w:themeShade="BF"/>
          <w:sz w:val="24"/>
          <w:szCs w:val="24"/>
          <w:lang w:val="fi-FI"/>
        </w:rPr>
        <w:t>7,7</w:t>
      </w:r>
      <w:r>
        <w:rPr>
          <w:b/>
          <w:color w:val="365F91" w:themeColor="accent1" w:themeShade="BF"/>
          <w:sz w:val="24"/>
          <w:szCs w:val="24"/>
          <w:lang w:val="fi-FI"/>
        </w:rPr>
        <w:t xml:space="preserve"> % - </w:t>
      </w:r>
      <w:r w:rsidR="00B00506">
        <w:rPr>
          <w:b/>
          <w:color w:val="365F91" w:themeColor="accent1" w:themeShade="BF"/>
          <w:sz w:val="24"/>
          <w:szCs w:val="24"/>
          <w:lang w:val="fi-FI"/>
        </w:rPr>
        <w:t xml:space="preserve">ei </w:t>
      </w:r>
      <w:r>
        <w:rPr>
          <w:b/>
          <w:color w:val="365F91" w:themeColor="accent1" w:themeShade="BF"/>
          <w:sz w:val="24"/>
          <w:szCs w:val="24"/>
          <w:lang w:val="fi-FI"/>
        </w:rPr>
        <w:t>28 % kuten IPCC väittää</w:t>
      </w:r>
    </w:p>
    <w:p w:rsidR="005A41BF" w:rsidRPr="001E39A4" w:rsidRDefault="005A41BF" w:rsidP="00033925">
      <w:pPr>
        <w:spacing w:line="240" w:lineRule="auto"/>
        <w:rPr>
          <w:i/>
          <w:color w:val="365F91" w:themeColor="accent1" w:themeShade="BF"/>
          <w:sz w:val="24"/>
          <w:szCs w:val="24"/>
          <w:lang w:val="fi-FI"/>
        </w:rPr>
      </w:pPr>
      <w:r w:rsidRPr="001E39A4">
        <w:rPr>
          <w:rFonts w:cs="Arial"/>
          <w:i/>
          <w:sz w:val="24"/>
          <w:szCs w:val="24"/>
          <w:lang w:val="fi-FI"/>
        </w:rPr>
        <w:t>Yleisesti hyväksytty arvio ilmakehän 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>-määrän lisäyksestä vuodesta 1750 perustuu 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 xml:space="preserve">:n konsentraation lisäykseen 280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pmm:stä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arvoon 393.5 ppm vuonna 2013 vastaten 234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GtC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(Gigatonnia hiiltä).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IPPC:n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mukaan koko tämä lisäys on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antropogeenista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alkuperää eli ihmisen aiheuttamaa vastaten näin ollen 28 %:n osuutta ilmakehän koko 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 xml:space="preserve">-määrästä. Yleisesti ei tiedetä, että tämä pitoisuusluku ei pidä paikkaansa, koska suorat isotooppimittaukset osoittavat, että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antropogeenisen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>:n osuus on vain 7,7 %.  Tämä esitys perustuu vasta julkaistuun vertaisarvioituun artikkeliin suomennettuna ”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Antropogeenisen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hiilidioksidin (CO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 xml:space="preserve">) määrät ja vuot ilmakehän, valtamerten ja biosfäärin välillä”. Tämä julkaisu esittää syyt ja mallin, miksi </w:t>
      </w:r>
      <w:proofErr w:type="spellStart"/>
      <w:r w:rsidRPr="001E39A4">
        <w:rPr>
          <w:rFonts w:cs="Arial"/>
          <w:i/>
          <w:sz w:val="24"/>
          <w:szCs w:val="24"/>
          <w:lang w:val="fi-FI"/>
        </w:rPr>
        <w:t>antropogeenisen</w:t>
      </w:r>
      <w:proofErr w:type="spellEnd"/>
      <w:r w:rsidRPr="001E39A4">
        <w:rPr>
          <w:rFonts w:cs="Arial"/>
          <w:i/>
          <w:sz w:val="24"/>
          <w:szCs w:val="24"/>
          <w:lang w:val="fi-FI"/>
        </w:rPr>
        <w:t xml:space="preserve"> CO</w:t>
      </w:r>
      <w:r w:rsidRPr="001E39A4">
        <w:rPr>
          <w:rFonts w:cs="Arial"/>
          <w:i/>
          <w:sz w:val="24"/>
          <w:szCs w:val="24"/>
          <w:vertAlign w:val="subscript"/>
          <w:lang w:val="fi-FI"/>
        </w:rPr>
        <w:t>2</w:t>
      </w:r>
      <w:r w:rsidRPr="001E39A4">
        <w:rPr>
          <w:rFonts w:cs="Arial"/>
          <w:i/>
          <w:sz w:val="24"/>
          <w:szCs w:val="24"/>
          <w:lang w:val="fi-FI"/>
        </w:rPr>
        <w:t>:n pitoisuus ilmakehässä on hämmästyttävän alhainen ja miksi IPCC haluaa käyttää noin 4 kertaa suurempaa arvoa.</w:t>
      </w:r>
      <w:bookmarkStart w:id="0" w:name="_GoBack"/>
      <w:bookmarkEnd w:id="0"/>
    </w:p>
    <w:p w:rsidR="00B00506" w:rsidRDefault="00B00506" w:rsidP="00033925">
      <w:pPr>
        <w:spacing w:line="240" w:lineRule="auto"/>
        <w:jc w:val="both"/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 xml:space="preserve">Kaikki varteenotettavat ilmastotutkijat </w:t>
      </w:r>
      <w:r w:rsidR="000D337D">
        <w:rPr>
          <w:rFonts w:cs="Arial"/>
          <w:sz w:val="24"/>
          <w:szCs w:val="24"/>
          <w:lang w:val="fi-FI"/>
        </w:rPr>
        <w:t xml:space="preserve">ja IPCC </w:t>
      </w:r>
      <w:r>
        <w:rPr>
          <w:rFonts w:cs="Arial"/>
          <w:sz w:val="24"/>
          <w:szCs w:val="24"/>
          <w:lang w:val="fi-FI"/>
        </w:rPr>
        <w:t>hyväksyvät sen tosiasian, että noin puolet ihmiskunnan tuottamasta hiilidioksidista (CO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>) jää ilmakehään ja toinen puoli sitoutuu meriin. Tätä tilannetta valaisee kuva 1.</w:t>
      </w:r>
    </w:p>
    <w:p w:rsidR="00B00506" w:rsidRDefault="00562161" w:rsidP="00033925">
      <w:pPr>
        <w:spacing w:line="240" w:lineRule="auto"/>
        <w:jc w:val="both"/>
        <w:rPr>
          <w:rFonts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>
            <wp:extent cx="5862320" cy="2565400"/>
            <wp:effectExtent l="0" t="0" r="508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06" w:rsidRPr="00121846" w:rsidRDefault="00922C07" w:rsidP="00121846">
      <w:pPr>
        <w:spacing w:line="240" w:lineRule="auto"/>
        <w:jc w:val="center"/>
        <w:rPr>
          <w:rFonts w:cs="Arial"/>
          <w:b/>
          <w:sz w:val="20"/>
          <w:szCs w:val="20"/>
          <w:lang w:val="fi-FI"/>
        </w:rPr>
      </w:pPr>
      <w:r w:rsidRPr="00121846">
        <w:rPr>
          <w:rFonts w:cs="Arial"/>
          <w:b/>
          <w:sz w:val="20"/>
          <w:szCs w:val="20"/>
          <w:lang w:val="fi-FI"/>
        </w:rPr>
        <w:t xml:space="preserve">Kuva 1. </w:t>
      </w:r>
      <w:proofErr w:type="gramStart"/>
      <w:r w:rsidRPr="00121846">
        <w:rPr>
          <w:rFonts w:cs="Arial"/>
          <w:b/>
          <w:sz w:val="20"/>
          <w:szCs w:val="20"/>
          <w:lang w:val="fi-FI"/>
        </w:rPr>
        <w:t xml:space="preserve">Ilmakehään tuleva </w:t>
      </w:r>
      <w:r w:rsidR="00E933D2" w:rsidRPr="00121846">
        <w:rPr>
          <w:rFonts w:cs="Arial"/>
          <w:b/>
          <w:sz w:val="20"/>
          <w:szCs w:val="20"/>
          <w:lang w:val="fi-FI"/>
        </w:rPr>
        <w:t xml:space="preserve">vuosittainen </w:t>
      </w:r>
      <w:r w:rsidRPr="00121846">
        <w:rPr>
          <w:rFonts w:cs="Arial"/>
          <w:b/>
          <w:sz w:val="20"/>
          <w:szCs w:val="20"/>
          <w:lang w:val="fi-FI"/>
        </w:rPr>
        <w:t>CO</w:t>
      </w:r>
      <w:r w:rsidRPr="00121846">
        <w:rPr>
          <w:rFonts w:cs="Arial"/>
          <w:b/>
          <w:sz w:val="20"/>
          <w:szCs w:val="20"/>
          <w:vertAlign w:val="subscript"/>
          <w:lang w:val="fi-FI"/>
        </w:rPr>
        <w:t>2</w:t>
      </w:r>
      <w:r w:rsidRPr="00121846">
        <w:rPr>
          <w:rFonts w:cs="Arial"/>
          <w:b/>
          <w:sz w:val="20"/>
          <w:szCs w:val="20"/>
          <w:lang w:val="fi-FI"/>
        </w:rPr>
        <w:t>-emissio, ilmakehän CO</w:t>
      </w:r>
      <w:r w:rsidRPr="00121846">
        <w:rPr>
          <w:rFonts w:cs="Arial"/>
          <w:b/>
          <w:sz w:val="20"/>
          <w:szCs w:val="20"/>
          <w:vertAlign w:val="subscript"/>
          <w:lang w:val="fi-FI"/>
        </w:rPr>
        <w:t>2</w:t>
      </w:r>
      <w:r w:rsidR="00E933D2" w:rsidRPr="00121846">
        <w:rPr>
          <w:rFonts w:cs="Arial"/>
          <w:b/>
          <w:sz w:val="20"/>
          <w:szCs w:val="20"/>
          <w:lang w:val="fi-FI"/>
        </w:rPr>
        <w:t>-määrän lisäys vuosittain</w:t>
      </w:r>
      <w:r w:rsidRPr="00121846">
        <w:rPr>
          <w:rFonts w:cs="Arial"/>
          <w:b/>
          <w:sz w:val="20"/>
          <w:szCs w:val="20"/>
          <w:lang w:val="fi-FI"/>
        </w:rPr>
        <w:t xml:space="preserve"> ja trooppisen merialueen lämpötila.</w:t>
      </w:r>
      <w:proofErr w:type="gramEnd"/>
    </w:p>
    <w:p w:rsidR="0059461C" w:rsidRDefault="00E933D2" w:rsidP="00033925">
      <w:pPr>
        <w:spacing w:line="240" w:lineRule="auto"/>
        <w:jc w:val="both"/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Näitä lukuja on vaikea lähteä kiistämään, koska ne pe</w:t>
      </w:r>
      <w:r w:rsidR="00F8539F">
        <w:rPr>
          <w:rFonts w:cs="Arial"/>
          <w:sz w:val="24"/>
          <w:szCs w:val="24"/>
          <w:lang w:val="fi-FI"/>
        </w:rPr>
        <w:t>rustuvat</w:t>
      </w:r>
      <w:r>
        <w:rPr>
          <w:rFonts w:cs="Arial"/>
          <w:sz w:val="24"/>
          <w:szCs w:val="24"/>
          <w:lang w:val="fi-FI"/>
        </w:rPr>
        <w:t xml:space="preserve"> suoriin mittauksiin tai määrälaskelmiin.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>-pitoisuuteen liittyy</w:t>
      </w:r>
      <w:r w:rsidR="000D337D">
        <w:rPr>
          <w:rFonts w:cs="Arial"/>
          <w:sz w:val="24"/>
          <w:szCs w:val="24"/>
          <w:lang w:val="fi-FI"/>
        </w:rPr>
        <w:t xml:space="preserve"> ihmisen aiheuttaman CO</w:t>
      </w:r>
      <w:r w:rsidR="000D337D">
        <w:rPr>
          <w:rFonts w:cs="Arial"/>
          <w:sz w:val="24"/>
          <w:szCs w:val="24"/>
          <w:vertAlign w:val="subscript"/>
          <w:lang w:val="fi-FI"/>
        </w:rPr>
        <w:t>2</w:t>
      </w:r>
      <w:r w:rsidR="000D337D">
        <w:rPr>
          <w:rFonts w:cs="Arial"/>
          <w:sz w:val="24"/>
          <w:szCs w:val="24"/>
          <w:lang w:val="fi-FI"/>
        </w:rPr>
        <w:t>-pitoisuuden osuus</w:t>
      </w:r>
      <w:r>
        <w:rPr>
          <w:rFonts w:cs="Arial"/>
          <w:sz w:val="24"/>
          <w:szCs w:val="24"/>
          <w:lang w:val="fi-FI"/>
        </w:rPr>
        <w:t>, joka on huonosti tunnettu jopa ilmastotutkijoiden piirissä. Ilmakehän kokonaisvaltaista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 xml:space="preserve">-pitoisuutta on mitattu systemaattisesti ja tarkasti vuodesta 1958 alkaen ja nykytaso on n. 400 ppm eli miljoonasosaa. </w:t>
      </w:r>
    </w:p>
    <w:p w:rsidR="00F8539F" w:rsidRDefault="009309B5" w:rsidP="00033925">
      <w:pPr>
        <w:spacing w:line="240" w:lineRule="auto"/>
        <w:jc w:val="both"/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Ensin on syytä lyhyesti selvittää, miten voidaan mitata ihmiskunnan aiheuttama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 xml:space="preserve">-pitoisuus </w:t>
      </w:r>
      <w:r w:rsidR="000D1F93">
        <w:rPr>
          <w:rFonts w:cs="Arial"/>
          <w:sz w:val="24"/>
          <w:szCs w:val="24"/>
          <w:lang w:val="fi-FI"/>
        </w:rPr>
        <w:t>i</w:t>
      </w:r>
      <w:r>
        <w:rPr>
          <w:rFonts w:cs="Arial"/>
          <w:sz w:val="24"/>
          <w:szCs w:val="24"/>
          <w:lang w:val="fi-FI"/>
        </w:rPr>
        <w:t>lmakehässä ja merissä sekä erottaa se luonnon tuottamasta CO</w:t>
      </w:r>
      <w:r w:rsidR="001D6264">
        <w:rPr>
          <w:rFonts w:cs="Arial"/>
          <w:sz w:val="24"/>
          <w:szCs w:val="24"/>
          <w:vertAlign w:val="subscript"/>
          <w:lang w:val="fi-FI"/>
        </w:rPr>
        <w:t>2</w:t>
      </w:r>
      <w:r w:rsidR="001D6264">
        <w:rPr>
          <w:rFonts w:cs="Arial"/>
          <w:sz w:val="24"/>
          <w:szCs w:val="24"/>
          <w:lang w:val="fi-FI"/>
        </w:rPr>
        <w:t>:sta.</w:t>
      </w:r>
      <w:r>
        <w:rPr>
          <w:rFonts w:cs="Arial"/>
          <w:sz w:val="24"/>
          <w:szCs w:val="24"/>
          <w:lang w:val="fi-FI"/>
        </w:rPr>
        <w:t xml:space="preserve"> Mittaus perustuu siihen, että luonnossa on kaksi hiilen i</w:t>
      </w:r>
      <w:r w:rsidR="000D1F93">
        <w:rPr>
          <w:rFonts w:cs="Arial"/>
          <w:sz w:val="24"/>
          <w:szCs w:val="24"/>
          <w:lang w:val="fi-FI"/>
        </w:rPr>
        <w:t xml:space="preserve">sotooppia. Isotooppi, jonka atomipaino on </w:t>
      </w:r>
      <w:r>
        <w:rPr>
          <w:rFonts w:cs="Arial"/>
          <w:sz w:val="24"/>
          <w:szCs w:val="24"/>
          <w:lang w:val="fi-FI"/>
        </w:rPr>
        <w:t>12</w:t>
      </w:r>
      <w:r w:rsidR="000D1F93">
        <w:rPr>
          <w:rFonts w:cs="Arial"/>
          <w:sz w:val="24"/>
          <w:szCs w:val="24"/>
          <w:lang w:val="fi-FI"/>
        </w:rPr>
        <w:t>,</w:t>
      </w:r>
      <w:r>
        <w:rPr>
          <w:rFonts w:cs="Arial"/>
          <w:sz w:val="24"/>
          <w:szCs w:val="24"/>
          <w:lang w:val="fi-FI"/>
        </w:rPr>
        <w:t xml:space="preserve"> on yleisempi</w:t>
      </w:r>
      <w:r w:rsidR="001D6264">
        <w:rPr>
          <w:rFonts w:cs="Arial"/>
          <w:sz w:val="24"/>
          <w:szCs w:val="24"/>
          <w:lang w:val="fi-FI"/>
        </w:rPr>
        <w:t>,</w:t>
      </w:r>
      <w:r>
        <w:rPr>
          <w:rFonts w:cs="Arial"/>
          <w:sz w:val="24"/>
          <w:szCs w:val="24"/>
          <w:lang w:val="fi-FI"/>
        </w:rPr>
        <w:t xml:space="preserve"> ja se merkitään </w:t>
      </w:r>
      <w:r>
        <w:rPr>
          <w:rFonts w:cs="Arial"/>
          <w:sz w:val="24"/>
          <w:szCs w:val="24"/>
          <w:vertAlign w:val="superscript"/>
          <w:lang w:val="fi-FI"/>
        </w:rPr>
        <w:t>12</w:t>
      </w:r>
      <w:r>
        <w:rPr>
          <w:rFonts w:cs="Arial"/>
          <w:sz w:val="24"/>
          <w:szCs w:val="24"/>
          <w:lang w:val="fi-FI"/>
        </w:rPr>
        <w:t xml:space="preserve">C. Hiilen isotooppia </w:t>
      </w:r>
      <w:r>
        <w:rPr>
          <w:rFonts w:cs="Arial"/>
          <w:sz w:val="24"/>
          <w:szCs w:val="24"/>
          <w:vertAlign w:val="superscript"/>
          <w:lang w:val="fi-FI"/>
        </w:rPr>
        <w:t>13</w:t>
      </w:r>
      <w:r>
        <w:rPr>
          <w:rFonts w:cs="Arial"/>
          <w:sz w:val="24"/>
          <w:szCs w:val="24"/>
          <w:lang w:val="fi-FI"/>
        </w:rPr>
        <w:t>C on vain noin yhden prosentin verran. Isotooppimittaukset ovat tavattoman tarkkoja ja siksi pi</w:t>
      </w:r>
      <w:r w:rsidR="001D6264">
        <w:rPr>
          <w:rFonts w:cs="Arial"/>
          <w:sz w:val="24"/>
          <w:szCs w:val="24"/>
          <w:lang w:val="fi-FI"/>
        </w:rPr>
        <w:t>enetkin erot on helposti mitattav</w:t>
      </w:r>
      <w:r>
        <w:rPr>
          <w:rFonts w:cs="Arial"/>
          <w:sz w:val="24"/>
          <w:szCs w:val="24"/>
          <w:lang w:val="fi-FI"/>
        </w:rPr>
        <w:t>issa.</w:t>
      </w:r>
    </w:p>
    <w:p w:rsidR="003F3B03" w:rsidRDefault="001D6264" w:rsidP="00033925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 xml:space="preserve">Jostain syystä isotoopin </w:t>
      </w:r>
      <w:r>
        <w:rPr>
          <w:rFonts w:cs="Arial"/>
          <w:sz w:val="24"/>
          <w:szCs w:val="24"/>
          <w:vertAlign w:val="superscript"/>
          <w:lang w:val="fi-FI"/>
        </w:rPr>
        <w:t>13</w:t>
      </w:r>
      <w:r>
        <w:rPr>
          <w:rFonts w:cs="Arial"/>
          <w:sz w:val="24"/>
          <w:szCs w:val="24"/>
          <w:lang w:val="fi-FI"/>
        </w:rPr>
        <w:t xml:space="preserve">C pitoisuutta ei ilmaista suoraan prosenttiluvulla, vaan siihen on kehitetty oma mittausyksikkö. </w:t>
      </w:r>
      <w:r w:rsidRPr="001D6264">
        <w:rPr>
          <w:rFonts w:cs="Arial"/>
          <w:sz w:val="24"/>
          <w:szCs w:val="24"/>
          <w:lang w:val="fi-FI"/>
        </w:rPr>
        <w:t xml:space="preserve">Tällä mittausyksiköllä on monta nimeä: </w:t>
      </w:r>
      <w:r w:rsidRPr="001D6264">
        <w:rPr>
          <w:rFonts w:eastAsia="Times New Roman" w:cs="Arial"/>
          <w:sz w:val="24"/>
          <w:szCs w:val="24"/>
          <w:lang w:val="fi-FI"/>
        </w:rPr>
        <w:t xml:space="preserve">per </w:t>
      </w:r>
      <w:proofErr w:type="spellStart"/>
      <w:r w:rsidRPr="001D6264">
        <w:rPr>
          <w:rFonts w:eastAsia="Times New Roman" w:cs="Arial"/>
          <w:sz w:val="24"/>
          <w:szCs w:val="24"/>
          <w:lang w:val="fi-FI"/>
        </w:rPr>
        <w:t>mil</w:t>
      </w:r>
      <w:proofErr w:type="spellEnd"/>
      <w:r w:rsidRPr="001D6264">
        <w:rPr>
          <w:rFonts w:eastAsia="Times New Roman" w:cs="Arial"/>
          <w:sz w:val="24"/>
          <w:szCs w:val="24"/>
          <w:lang w:val="fi-FI"/>
        </w:rPr>
        <w:t xml:space="preserve">, per </w:t>
      </w:r>
      <w:proofErr w:type="spellStart"/>
      <w:r w:rsidRPr="001D6264">
        <w:rPr>
          <w:rFonts w:eastAsia="Times New Roman" w:cs="Arial"/>
          <w:sz w:val="24"/>
          <w:szCs w:val="24"/>
          <w:lang w:val="fi-FI"/>
        </w:rPr>
        <w:t>mi</w:t>
      </w:r>
      <w:r w:rsidR="003F3B03">
        <w:rPr>
          <w:rFonts w:eastAsia="Times New Roman" w:cs="Arial"/>
          <w:sz w:val="24"/>
          <w:szCs w:val="24"/>
          <w:lang w:val="fi-FI"/>
        </w:rPr>
        <w:t>ll</w:t>
      </w:r>
      <w:proofErr w:type="spellEnd"/>
      <w:r w:rsidR="003F3B03">
        <w:rPr>
          <w:rFonts w:eastAsia="Times New Roman" w:cs="Arial"/>
          <w:sz w:val="24"/>
          <w:szCs w:val="24"/>
          <w:lang w:val="fi-FI"/>
        </w:rPr>
        <w:t xml:space="preserve">, </w:t>
      </w:r>
      <w:proofErr w:type="spellStart"/>
      <w:r w:rsidR="003F3B03">
        <w:rPr>
          <w:rFonts w:eastAsia="Times New Roman" w:cs="Arial"/>
          <w:sz w:val="24"/>
          <w:szCs w:val="24"/>
          <w:lang w:val="fi-FI"/>
        </w:rPr>
        <w:t>permil</w:t>
      </w:r>
      <w:proofErr w:type="spellEnd"/>
      <w:r w:rsidR="003F3B03">
        <w:rPr>
          <w:rFonts w:eastAsia="Times New Roman" w:cs="Arial"/>
          <w:sz w:val="24"/>
          <w:szCs w:val="24"/>
          <w:lang w:val="fi-FI"/>
        </w:rPr>
        <w:t xml:space="preserve">, </w:t>
      </w:r>
      <w:proofErr w:type="spellStart"/>
      <w:r w:rsidR="003F3B03">
        <w:rPr>
          <w:rFonts w:eastAsia="Times New Roman" w:cs="Arial"/>
          <w:sz w:val="24"/>
          <w:szCs w:val="24"/>
          <w:lang w:val="fi-FI"/>
        </w:rPr>
        <w:lastRenderedPageBreak/>
        <w:t>permill</w:t>
      </w:r>
      <w:proofErr w:type="spellEnd"/>
      <w:r w:rsidR="003F3B03">
        <w:rPr>
          <w:rFonts w:eastAsia="Times New Roman" w:cs="Arial"/>
          <w:sz w:val="24"/>
          <w:szCs w:val="24"/>
          <w:lang w:val="fi-FI"/>
        </w:rPr>
        <w:t>,</w:t>
      </w:r>
      <w:r w:rsidRPr="001D6264">
        <w:rPr>
          <w:rFonts w:eastAsia="Times New Roman" w:cs="Arial"/>
          <w:sz w:val="24"/>
          <w:szCs w:val="24"/>
          <w:lang w:val="fi-FI"/>
        </w:rPr>
        <w:t xml:space="preserve"> permille</w:t>
      </w:r>
      <w:r w:rsidR="003F3B03">
        <w:rPr>
          <w:rFonts w:eastAsia="Times New Roman" w:cs="Arial"/>
          <w:sz w:val="24"/>
          <w:szCs w:val="24"/>
          <w:lang w:val="fi-FI"/>
        </w:rPr>
        <w:t xml:space="preserve"> </w:t>
      </w:r>
      <w:r w:rsidR="003F3B03" w:rsidRPr="003F3B03">
        <w:rPr>
          <w:rFonts w:eastAsia="Times New Roman" w:cs="Arial"/>
          <w:sz w:val="24"/>
          <w:szCs w:val="24"/>
          <w:lang w:val="fi-FI"/>
        </w:rPr>
        <w:t xml:space="preserve">tai ‰. Tämä </w:t>
      </w:r>
      <w:r w:rsidRPr="003F3B03">
        <w:rPr>
          <w:rFonts w:eastAsia="Times New Roman" w:cs="Arial"/>
          <w:sz w:val="24"/>
          <w:szCs w:val="24"/>
          <w:lang w:val="fi-FI"/>
        </w:rPr>
        <w:t>mittausyksikkö</w:t>
      </w:r>
      <w:r>
        <w:rPr>
          <w:rFonts w:eastAsia="Times New Roman" w:cs="Arial"/>
          <w:sz w:val="24"/>
          <w:szCs w:val="24"/>
          <w:lang w:val="fi-FI"/>
        </w:rPr>
        <w:t xml:space="preserve"> merkitään yleensä </w:t>
      </w:r>
      <w:r w:rsidRPr="001D6264">
        <w:rPr>
          <w:rFonts w:eastAsia="Times New Roman" w:cs="Arial"/>
          <w:sz w:val="24"/>
          <w:szCs w:val="24"/>
          <w:lang w:val="fi-FI"/>
        </w:rPr>
        <w:t xml:space="preserve">tunnuksella </w:t>
      </w:r>
      <w:r w:rsidRPr="001D6264">
        <w:rPr>
          <w:rFonts w:eastAsia="Times New Roman" w:cs="Arial"/>
          <w:sz w:val="24"/>
          <w:szCs w:val="24"/>
        </w:rPr>
        <w:t>δ</w:t>
      </w:r>
      <w:r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1D6264">
        <w:rPr>
          <w:rFonts w:eastAsia="Times New Roman" w:cs="Arial"/>
          <w:sz w:val="24"/>
          <w:szCs w:val="24"/>
          <w:lang w:val="fi-FI"/>
        </w:rPr>
        <w:t>C.</w:t>
      </w:r>
      <w:r>
        <w:rPr>
          <w:rFonts w:ascii="Arial" w:eastAsia="Times New Roman" w:hAnsi="Arial" w:cs="Arial"/>
          <w:lang w:val="fi-FI"/>
        </w:rPr>
        <w:t xml:space="preserve"> </w:t>
      </w:r>
      <w:r>
        <w:rPr>
          <w:rFonts w:eastAsia="Times New Roman" w:cs="Arial"/>
          <w:sz w:val="24"/>
          <w:szCs w:val="24"/>
          <w:lang w:val="fi-FI"/>
        </w:rPr>
        <w:t xml:space="preserve"> Käytän tässä jutussa</w:t>
      </w:r>
      <w:proofErr w:type="gramStart"/>
      <w:r>
        <w:rPr>
          <w:rFonts w:eastAsia="Times New Roman" w:cs="Arial"/>
          <w:sz w:val="24"/>
          <w:szCs w:val="24"/>
          <w:lang w:val="fi-FI"/>
        </w:rPr>
        <w:t xml:space="preserve"> </w:t>
      </w:r>
      <w:r w:rsidR="003F3B03" w:rsidRPr="003F3B03">
        <w:rPr>
          <w:rFonts w:eastAsia="Times New Roman" w:cs="Arial"/>
          <w:sz w:val="24"/>
          <w:szCs w:val="24"/>
          <w:lang w:val="fi-FI"/>
        </w:rPr>
        <w:t>‰</w:t>
      </w:r>
      <w:r w:rsidR="00E235BA">
        <w:rPr>
          <w:rFonts w:eastAsia="Times New Roman" w:cs="Arial"/>
          <w:sz w:val="24"/>
          <w:szCs w:val="24"/>
          <w:lang w:val="fi-FI"/>
        </w:rPr>
        <w:t>-merkintää</w:t>
      </w:r>
      <w:proofErr w:type="gramEnd"/>
      <w:r>
        <w:rPr>
          <w:rFonts w:eastAsia="Times New Roman" w:cs="Arial"/>
          <w:sz w:val="24"/>
          <w:szCs w:val="24"/>
          <w:lang w:val="fi-FI"/>
        </w:rPr>
        <w:t>.</w:t>
      </w:r>
      <w:r w:rsidR="003F3B03">
        <w:rPr>
          <w:rFonts w:eastAsia="Times New Roman" w:cs="Arial"/>
          <w:sz w:val="24"/>
          <w:szCs w:val="24"/>
          <w:lang w:val="fi-FI"/>
        </w:rPr>
        <w:t xml:space="preserve"> Luonnollinen </w:t>
      </w:r>
      <w:r w:rsidR="003F3B03" w:rsidRPr="001D6264">
        <w:rPr>
          <w:rFonts w:eastAsia="Times New Roman" w:cs="Arial"/>
          <w:sz w:val="24"/>
          <w:szCs w:val="24"/>
        </w:rPr>
        <w:t>δ</w:t>
      </w:r>
      <w:r w:rsidR="003F3B03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3F3B03" w:rsidRPr="001D6264">
        <w:rPr>
          <w:rFonts w:eastAsia="Times New Roman" w:cs="Arial"/>
          <w:sz w:val="24"/>
          <w:szCs w:val="24"/>
          <w:lang w:val="fi-FI"/>
        </w:rPr>
        <w:t>C</w:t>
      </w:r>
      <w:r w:rsidR="003F3B03">
        <w:rPr>
          <w:rFonts w:eastAsia="Times New Roman" w:cs="Arial"/>
          <w:sz w:val="24"/>
          <w:szCs w:val="24"/>
          <w:lang w:val="fi-FI"/>
        </w:rPr>
        <w:t xml:space="preserve">-taso </w:t>
      </w:r>
      <w:r w:rsidR="00512D84">
        <w:rPr>
          <w:rFonts w:eastAsia="Times New Roman" w:cs="Arial"/>
          <w:sz w:val="24"/>
          <w:szCs w:val="24"/>
          <w:lang w:val="fi-FI"/>
        </w:rPr>
        <w:t xml:space="preserve">ilmakehässä </w:t>
      </w:r>
      <w:r w:rsidR="003F3B03">
        <w:rPr>
          <w:rFonts w:eastAsia="Times New Roman" w:cs="Arial"/>
          <w:sz w:val="24"/>
          <w:szCs w:val="24"/>
          <w:lang w:val="fi-FI"/>
        </w:rPr>
        <w:t xml:space="preserve">ilman ihmisen vaikutusta on ollut noin </w:t>
      </w:r>
      <w:r w:rsidR="000D337D">
        <w:rPr>
          <w:rFonts w:eastAsia="Times New Roman" w:cs="Arial"/>
          <w:sz w:val="24"/>
          <w:szCs w:val="24"/>
          <w:lang w:val="fi-FI"/>
        </w:rPr>
        <w:br/>
        <w:t>-</w:t>
      </w:r>
      <w:r w:rsidR="00512D84">
        <w:rPr>
          <w:rFonts w:eastAsia="Times New Roman" w:cs="Arial"/>
          <w:sz w:val="24"/>
          <w:szCs w:val="24"/>
          <w:lang w:val="fi-FI"/>
        </w:rPr>
        <w:t>6,5</w:t>
      </w:r>
      <w:r w:rsidR="000D337D">
        <w:rPr>
          <w:rFonts w:eastAsia="Times New Roman" w:cs="Arial"/>
          <w:sz w:val="24"/>
          <w:szCs w:val="24"/>
          <w:lang w:val="fi-FI"/>
        </w:rPr>
        <w:t>…</w:t>
      </w:r>
      <w:r w:rsidR="00512D84">
        <w:rPr>
          <w:rFonts w:eastAsia="Times New Roman" w:cs="Arial"/>
          <w:sz w:val="24"/>
          <w:szCs w:val="24"/>
          <w:lang w:val="fi-FI"/>
        </w:rPr>
        <w:t>-</w:t>
      </w:r>
      <w:r w:rsidR="00E235BA">
        <w:rPr>
          <w:rFonts w:eastAsia="Times New Roman" w:cs="Arial"/>
          <w:sz w:val="24"/>
          <w:szCs w:val="24"/>
          <w:lang w:val="fi-FI"/>
        </w:rPr>
        <w:t>7 ‰</w:t>
      </w:r>
      <w:r w:rsidR="003F3B03">
        <w:rPr>
          <w:rFonts w:eastAsia="Times New Roman" w:cs="Arial"/>
          <w:sz w:val="24"/>
          <w:szCs w:val="24"/>
          <w:lang w:val="fi-FI"/>
        </w:rPr>
        <w:t>, mutta</w:t>
      </w:r>
      <w:r>
        <w:rPr>
          <w:rFonts w:eastAsia="Times New Roman" w:cs="Arial"/>
          <w:sz w:val="24"/>
          <w:szCs w:val="24"/>
          <w:lang w:val="fi-FI"/>
        </w:rPr>
        <w:t xml:space="preserve"> </w:t>
      </w:r>
      <w:r w:rsidR="003F3B03">
        <w:rPr>
          <w:rFonts w:eastAsia="Times New Roman" w:cs="Arial"/>
          <w:sz w:val="24"/>
          <w:szCs w:val="24"/>
          <w:lang w:val="fi-FI"/>
        </w:rPr>
        <w:t xml:space="preserve">ei ole enää. </w:t>
      </w:r>
    </w:p>
    <w:p w:rsidR="001D6264" w:rsidRDefault="001D6264" w:rsidP="00033925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proofErr w:type="spellStart"/>
      <w:r>
        <w:rPr>
          <w:rFonts w:eastAsia="Times New Roman" w:cs="Arial"/>
          <w:sz w:val="24"/>
          <w:szCs w:val="24"/>
          <w:lang w:val="fi-FI"/>
        </w:rPr>
        <w:t>Antropogeeninen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</w:t>
      </w:r>
      <w:r w:rsidR="0059461C">
        <w:rPr>
          <w:rFonts w:eastAsia="Times New Roman" w:cs="Arial"/>
          <w:sz w:val="24"/>
          <w:szCs w:val="24"/>
          <w:lang w:val="fi-FI"/>
        </w:rPr>
        <w:t xml:space="preserve">(ihmisen aiheuttama) </w:t>
      </w:r>
      <w:r>
        <w:rPr>
          <w:rFonts w:eastAsia="Times New Roman" w:cs="Arial"/>
          <w:sz w:val="24"/>
          <w:szCs w:val="24"/>
          <w:lang w:val="fi-FI"/>
        </w:rPr>
        <w:t>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 xml:space="preserve">-osuus voidaan mitata sen perusteella, että kasvit suosivat jossain määrin isotooppia </w:t>
      </w:r>
      <w:r>
        <w:rPr>
          <w:rFonts w:eastAsia="Times New Roman" w:cs="Arial"/>
          <w:sz w:val="24"/>
          <w:szCs w:val="24"/>
          <w:vertAlign w:val="superscript"/>
          <w:lang w:val="fi-FI"/>
        </w:rPr>
        <w:t>12</w:t>
      </w:r>
      <w:r>
        <w:rPr>
          <w:rFonts w:eastAsia="Times New Roman" w:cs="Arial"/>
          <w:sz w:val="24"/>
          <w:szCs w:val="24"/>
          <w:lang w:val="fi-FI"/>
        </w:rPr>
        <w:t xml:space="preserve">C. Tämän johdosta </w:t>
      </w:r>
      <w:r w:rsidR="003F3B03">
        <w:rPr>
          <w:rFonts w:eastAsia="Times New Roman" w:cs="Arial"/>
          <w:sz w:val="24"/>
          <w:szCs w:val="24"/>
          <w:lang w:val="fi-FI"/>
        </w:rPr>
        <w:t xml:space="preserve">suorat </w:t>
      </w:r>
      <w:r w:rsidR="003F3B03" w:rsidRPr="001D6264">
        <w:rPr>
          <w:rFonts w:eastAsia="Times New Roman" w:cs="Arial"/>
          <w:sz w:val="24"/>
          <w:szCs w:val="24"/>
        </w:rPr>
        <w:t>δ</w:t>
      </w:r>
      <w:r w:rsidR="003F3B03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3F3B03" w:rsidRPr="001D6264">
        <w:rPr>
          <w:rFonts w:eastAsia="Times New Roman" w:cs="Arial"/>
          <w:sz w:val="24"/>
          <w:szCs w:val="24"/>
          <w:lang w:val="fi-FI"/>
        </w:rPr>
        <w:t>C</w:t>
      </w:r>
      <w:r w:rsidR="003F3B03">
        <w:rPr>
          <w:rFonts w:eastAsia="Times New Roman" w:cs="Arial"/>
          <w:sz w:val="24"/>
          <w:szCs w:val="24"/>
          <w:lang w:val="fi-FI"/>
        </w:rPr>
        <w:t xml:space="preserve">-mittaukset osoittavat, että </w:t>
      </w:r>
      <w:r w:rsidR="00512D84">
        <w:rPr>
          <w:rFonts w:eastAsia="Times New Roman" w:cs="Arial"/>
          <w:sz w:val="24"/>
          <w:szCs w:val="24"/>
          <w:lang w:val="fi-FI"/>
        </w:rPr>
        <w:t>nyky</w:t>
      </w:r>
      <w:r w:rsidR="003F3B03">
        <w:rPr>
          <w:rFonts w:eastAsia="Times New Roman" w:cs="Arial"/>
          <w:sz w:val="24"/>
          <w:szCs w:val="24"/>
          <w:lang w:val="fi-FI"/>
        </w:rPr>
        <w:t>tas</w:t>
      </w:r>
      <w:r w:rsidR="00512D84">
        <w:rPr>
          <w:rFonts w:eastAsia="Times New Roman" w:cs="Arial"/>
          <w:sz w:val="24"/>
          <w:szCs w:val="24"/>
          <w:lang w:val="fi-FI"/>
        </w:rPr>
        <w:t>ot ovat seuraavat: ilmakehä -8,</w:t>
      </w:r>
      <w:r w:rsidR="002A00EA">
        <w:rPr>
          <w:rFonts w:eastAsia="Times New Roman" w:cs="Arial"/>
          <w:sz w:val="24"/>
          <w:szCs w:val="24"/>
          <w:lang w:val="fi-FI"/>
        </w:rPr>
        <w:t>2…-8,4</w:t>
      </w:r>
      <w:r w:rsidR="003F3B03">
        <w:rPr>
          <w:rFonts w:eastAsia="Times New Roman" w:cs="Arial"/>
          <w:sz w:val="24"/>
          <w:szCs w:val="24"/>
          <w:lang w:val="fi-FI"/>
        </w:rPr>
        <w:t xml:space="preserve"> </w:t>
      </w:r>
      <w:r w:rsidR="003F3B03" w:rsidRPr="003F3B03">
        <w:rPr>
          <w:rFonts w:eastAsia="Times New Roman" w:cs="Arial"/>
          <w:sz w:val="24"/>
          <w:szCs w:val="24"/>
          <w:lang w:val="fi-FI"/>
        </w:rPr>
        <w:t>‰</w:t>
      </w:r>
      <w:r w:rsidR="003F3B03">
        <w:rPr>
          <w:rFonts w:eastAsia="Times New Roman" w:cs="Arial"/>
          <w:sz w:val="24"/>
          <w:szCs w:val="24"/>
          <w:lang w:val="fi-FI"/>
        </w:rPr>
        <w:t xml:space="preserve">, meret -9,0…-10,0 </w:t>
      </w:r>
      <w:r w:rsidR="003F3B03" w:rsidRPr="003F3B03">
        <w:rPr>
          <w:rFonts w:eastAsia="Times New Roman" w:cs="Arial"/>
          <w:sz w:val="24"/>
          <w:szCs w:val="24"/>
          <w:lang w:val="fi-FI"/>
        </w:rPr>
        <w:t>‰</w:t>
      </w:r>
      <w:r w:rsidR="003F3B03">
        <w:rPr>
          <w:rFonts w:eastAsia="Times New Roman" w:cs="Arial"/>
          <w:sz w:val="24"/>
          <w:szCs w:val="24"/>
          <w:lang w:val="fi-FI"/>
        </w:rPr>
        <w:t xml:space="preserve">, biosfääri (kasvit) -26 </w:t>
      </w:r>
      <w:r w:rsidR="003F3B03" w:rsidRPr="003F3B03">
        <w:rPr>
          <w:rFonts w:eastAsia="Times New Roman" w:cs="Arial"/>
          <w:sz w:val="24"/>
          <w:szCs w:val="24"/>
          <w:lang w:val="fi-FI"/>
        </w:rPr>
        <w:t>‰</w:t>
      </w:r>
      <w:r w:rsidR="003F3B03">
        <w:rPr>
          <w:rFonts w:eastAsia="Times New Roman" w:cs="Arial"/>
          <w:sz w:val="24"/>
          <w:szCs w:val="24"/>
          <w:lang w:val="fi-FI"/>
        </w:rPr>
        <w:t xml:space="preserve"> ja fossiiliset po</w:t>
      </w:r>
      <w:r w:rsidR="00406CAD">
        <w:rPr>
          <w:rFonts w:eastAsia="Times New Roman" w:cs="Arial"/>
          <w:sz w:val="24"/>
          <w:szCs w:val="24"/>
          <w:lang w:val="fi-FI"/>
        </w:rPr>
        <w:t>lttoaineet -28</w:t>
      </w:r>
      <w:r w:rsidR="003F3B03">
        <w:rPr>
          <w:rFonts w:eastAsia="Times New Roman" w:cs="Arial"/>
          <w:sz w:val="24"/>
          <w:szCs w:val="24"/>
          <w:lang w:val="fi-FI"/>
        </w:rPr>
        <w:t xml:space="preserve"> </w:t>
      </w:r>
      <w:r w:rsidR="003F3B03" w:rsidRPr="003F3B03">
        <w:rPr>
          <w:rFonts w:eastAsia="Times New Roman" w:cs="Arial"/>
          <w:sz w:val="24"/>
          <w:szCs w:val="24"/>
          <w:lang w:val="fi-FI"/>
        </w:rPr>
        <w:t>‰</w:t>
      </w:r>
      <w:r w:rsidR="003F3B03">
        <w:rPr>
          <w:rFonts w:eastAsia="Times New Roman" w:cs="Arial"/>
          <w:sz w:val="24"/>
          <w:szCs w:val="24"/>
          <w:lang w:val="fi-FI"/>
        </w:rPr>
        <w:t xml:space="preserve">. Koska fossiiliset polttoaineet ovat syntyneet kasveista, niillä on </w:t>
      </w:r>
      <w:r w:rsidR="00406CAD">
        <w:rPr>
          <w:rFonts w:eastAsia="Times New Roman" w:cs="Arial"/>
          <w:sz w:val="24"/>
          <w:szCs w:val="24"/>
          <w:lang w:val="fi-FI"/>
        </w:rPr>
        <w:t xml:space="preserve">lähes </w:t>
      </w:r>
      <w:r w:rsidR="003F3B03">
        <w:rPr>
          <w:rFonts w:eastAsia="Times New Roman" w:cs="Arial"/>
          <w:sz w:val="24"/>
          <w:szCs w:val="24"/>
          <w:lang w:val="fi-FI"/>
        </w:rPr>
        <w:t xml:space="preserve">sama taso kuin kasveilla. Mittausyksiköt ovat todella kaikki negatiivisia etumerkiltään. Sen vuoksi ilmakehän ja merien </w:t>
      </w:r>
      <w:r w:rsidR="00D969E7" w:rsidRPr="001D6264">
        <w:rPr>
          <w:rFonts w:eastAsia="Times New Roman" w:cs="Arial"/>
          <w:sz w:val="24"/>
          <w:szCs w:val="24"/>
        </w:rPr>
        <w:t>δ</w:t>
      </w:r>
      <w:r w:rsidR="00D969E7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D969E7" w:rsidRPr="001D6264">
        <w:rPr>
          <w:rFonts w:eastAsia="Times New Roman" w:cs="Arial"/>
          <w:sz w:val="24"/>
          <w:szCs w:val="24"/>
          <w:lang w:val="fi-FI"/>
        </w:rPr>
        <w:t>C</w:t>
      </w:r>
      <w:r w:rsidR="00512D84">
        <w:rPr>
          <w:rFonts w:eastAsia="Times New Roman" w:cs="Arial"/>
          <w:sz w:val="24"/>
          <w:szCs w:val="24"/>
          <w:lang w:val="fi-FI"/>
        </w:rPr>
        <w:t>-pitoisuudet ovat</w:t>
      </w:r>
      <w:r w:rsidR="00D969E7">
        <w:rPr>
          <w:rFonts w:eastAsia="Times New Roman" w:cs="Arial"/>
          <w:sz w:val="24"/>
          <w:szCs w:val="24"/>
          <w:lang w:val="fi-FI"/>
        </w:rPr>
        <w:t xml:space="preserve"> suurempi</w:t>
      </w:r>
      <w:r w:rsidR="00512D84">
        <w:rPr>
          <w:rFonts w:eastAsia="Times New Roman" w:cs="Arial"/>
          <w:sz w:val="24"/>
          <w:szCs w:val="24"/>
          <w:lang w:val="fi-FI"/>
        </w:rPr>
        <w:t>a</w:t>
      </w:r>
      <w:r w:rsidR="00D969E7">
        <w:rPr>
          <w:rFonts w:eastAsia="Times New Roman" w:cs="Arial"/>
          <w:sz w:val="24"/>
          <w:szCs w:val="24"/>
          <w:lang w:val="fi-FI"/>
        </w:rPr>
        <w:t xml:space="preserve"> kuin biosfäärin taso</w:t>
      </w:r>
      <w:r w:rsidR="00503B05">
        <w:rPr>
          <w:rFonts w:eastAsia="Times New Roman" w:cs="Arial"/>
          <w:sz w:val="24"/>
          <w:szCs w:val="24"/>
          <w:lang w:val="fi-FI"/>
        </w:rPr>
        <w:t>, mutta nykytaso on pienempi kuin vuonna 1750</w:t>
      </w:r>
      <w:r w:rsidR="00D969E7">
        <w:rPr>
          <w:rFonts w:eastAsia="Times New Roman" w:cs="Arial"/>
          <w:sz w:val="24"/>
          <w:szCs w:val="24"/>
          <w:lang w:val="fi-FI"/>
        </w:rPr>
        <w:t xml:space="preserve">. Itävaltalainen fysikaalisen kemian tutkija Hans </w:t>
      </w:r>
      <w:proofErr w:type="spellStart"/>
      <w:r w:rsidR="00D969E7">
        <w:rPr>
          <w:rFonts w:eastAsia="Times New Roman" w:cs="Arial"/>
          <w:sz w:val="24"/>
          <w:szCs w:val="24"/>
          <w:lang w:val="fi-FI"/>
        </w:rPr>
        <w:t>Suess</w:t>
      </w:r>
      <w:proofErr w:type="spellEnd"/>
      <w:r w:rsidR="00D969E7">
        <w:rPr>
          <w:rFonts w:eastAsia="Times New Roman" w:cs="Arial"/>
          <w:sz w:val="24"/>
          <w:szCs w:val="24"/>
          <w:lang w:val="fi-FI"/>
        </w:rPr>
        <w:t xml:space="preserve"> huomasi ensimmäisenä ihmisen tuottaman hiilidioksidin laimentavan ilmakehän </w:t>
      </w:r>
      <w:r w:rsidR="000D1F93">
        <w:rPr>
          <w:rFonts w:eastAsia="Times New Roman" w:cs="Arial"/>
          <w:sz w:val="24"/>
          <w:szCs w:val="24"/>
          <w:lang w:val="fi-FI"/>
        </w:rPr>
        <w:t xml:space="preserve">radioaktiivista </w:t>
      </w:r>
      <w:r w:rsidR="00D969E7" w:rsidRPr="001D6264">
        <w:rPr>
          <w:rFonts w:eastAsia="Times New Roman" w:cs="Arial"/>
          <w:sz w:val="24"/>
          <w:szCs w:val="24"/>
        </w:rPr>
        <w:t>δ</w:t>
      </w:r>
      <w:r w:rsidR="00D969E7">
        <w:rPr>
          <w:rFonts w:eastAsia="Times New Roman" w:cs="Arial"/>
          <w:sz w:val="24"/>
          <w:szCs w:val="24"/>
          <w:vertAlign w:val="superscript"/>
          <w:lang w:val="fi-FI"/>
        </w:rPr>
        <w:t>1</w:t>
      </w:r>
      <w:r w:rsidR="00406CAD">
        <w:rPr>
          <w:rFonts w:eastAsia="Times New Roman" w:cs="Arial"/>
          <w:sz w:val="24"/>
          <w:szCs w:val="24"/>
          <w:vertAlign w:val="superscript"/>
          <w:lang w:val="fi-FI"/>
        </w:rPr>
        <w:t>4</w:t>
      </w:r>
      <w:r w:rsidR="00D969E7" w:rsidRPr="001D6264">
        <w:rPr>
          <w:rFonts w:eastAsia="Times New Roman" w:cs="Arial"/>
          <w:sz w:val="24"/>
          <w:szCs w:val="24"/>
          <w:lang w:val="fi-FI"/>
        </w:rPr>
        <w:t>C</w:t>
      </w:r>
      <w:r w:rsidR="00D969E7">
        <w:rPr>
          <w:rFonts w:eastAsia="Times New Roman" w:cs="Arial"/>
          <w:sz w:val="24"/>
          <w:szCs w:val="24"/>
          <w:lang w:val="fi-FI"/>
        </w:rPr>
        <w:t>-pitoisuutta.</w:t>
      </w:r>
      <w:r w:rsidR="00406CAD">
        <w:rPr>
          <w:rFonts w:eastAsia="Times New Roman" w:cs="Arial"/>
          <w:sz w:val="24"/>
          <w:szCs w:val="24"/>
          <w:lang w:val="fi-FI"/>
        </w:rPr>
        <w:t xml:space="preserve"> Tätä laimentumisilmiötä on laajennettu myös </w:t>
      </w:r>
      <w:r w:rsidR="00406CAD" w:rsidRPr="001D6264">
        <w:rPr>
          <w:rFonts w:eastAsia="Times New Roman" w:cs="Arial"/>
          <w:sz w:val="24"/>
          <w:szCs w:val="24"/>
        </w:rPr>
        <w:t>δ</w:t>
      </w:r>
      <w:r w:rsidR="00406CAD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406CAD" w:rsidRPr="001D6264">
        <w:rPr>
          <w:rFonts w:eastAsia="Times New Roman" w:cs="Arial"/>
          <w:sz w:val="24"/>
          <w:szCs w:val="24"/>
          <w:lang w:val="fi-FI"/>
        </w:rPr>
        <w:t>C</w:t>
      </w:r>
      <w:r w:rsidR="00406CAD">
        <w:rPr>
          <w:rFonts w:eastAsia="Times New Roman" w:cs="Arial"/>
          <w:sz w:val="24"/>
          <w:szCs w:val="24"/>
          <w:lang w:val="fi-FI"/>
        </w:rPr>
        <w:t>-pitoisuuksiin ja s</w:t>
      </w:r>
      <w:r w:rsidR="00D969E7">
        <w:rPr>
          <w:rFonts w:eastAsia="Times New Roman" w:cs="Arial"/>
          <w:sz w:val="24"/>
          <w:szCs w:val="24"/>
          <w:lang w:val="fi-FI"/>
        </w:rPr>
        <w:t xml:space="preserve">en vuoksi tätä ilmiötä kutsutaan </w:t>
      </w:r>
      <w:proofErr w:type="spellStart"/>
      <w:r w:rsidR="00D969E7">
        <w:rPr>
          <w:rFonts w:eastAsia="Times New Roman" w:cs="Arial"/>
          <w:sz w:val="24"/>
          <w:szCs w:val="24"/>
          <w:lang w:val="fi-FI"/>
        </w:rPr>
        <w:t>Suess-efektiksi</w:t>
      </w:r>
      <w:proofErr w:type="spellEnd"/>
      <w:r w:rsidR="00D969E7">
        <w:rPr>
          <w:rFonts w:eastAsia="Times New Roman" w:cs="Arial"/>
          <w:sz w:val="24"/>
          <w:szCs w:val="24"/>
          <w:lang w:val="fi-FI"/>
        </w:rPr>
        <w:t>.</w:t>
      </w:r>
    </w:p>
    <w:p w:rsidR="00D969E7" w:rsidRPr="002A00EA" w:rsidRDefault="00736AAA" w:rsidP="00033925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proofErr w:type="spellStart"/>
      <w:r>
        <w:rPr>
          <w:rFonts w:eastAsia="Times New Roman" w:cs="Arial"/>
          <w:sz w:val="24"/>
          <w:szCs w:val="24"/>
          <w:lang w:val="fi-FI"/>
        </w:rPr>
        <w:t>P</w:t>
      </w:r>
      <w:r w:rsidR="000D337D">
        <w:rPr>
          <w:rFonts w:eastAsia="Times New Roman" w:cs="Arial"/>
          <w:sz w:val="24"/>
          <w:szCs w:val="24"/>
          <w:lang w:val="fi-FI"/>
        </w:rPr>
        <w:t>ermille-</w:t>
      </w:r>
      <w:r w:rsidRPr="00736AAA">
        <w:rPr>
          <w:rFonts w:eastAsia="Times New Roman" w:cs="Arial"/>
          <w:sz w:val="24"/>
          <w:szCs w:val="24"/>
          <w:lang w:val="fi-FI"/>
        </w:rPr>
        <w:t>lukemat</w:t>
      </w:r>
      <w:proofErr w:type="spellEnd"/>
      <w:r w:rsidRPr="00736AAA">
        <w:rPr>
          <w:rFonts w:eastAsia="Times New Roman" w:cs="Arial"/>
          <w:sz w:val="24"/>
          <w:szCs w:val="24"/>
          <w:lang w:val="fi-FI"/>
        </w:rPr>
        <w:t xml:space="preserve"> korostavat voimakkaasti </w:t>
      </w:r>
      <w:r w:rsidRPr="00736AAA">
        <w:rPr>
          <w:rFonts w:eastAsia="Times New Roman" w:cs="Arial"/>
          <w:sz w:val="24"/>
          <w:szCs w:val="24"/>
        </w:rPr>
        <w:t>δ</w:t>
      </w:r>
      <w:r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736AAA">
        <w:rPr>
          <w:rFonts w:eastAsia="Times New Roman" w:cs="Arial"/>
          <w:sz w:val="24"/>
          <w:szCs w:val="24"/>
          <w:lang w:val="fi-FI"/>
        </w:rPr>
        <w:t xml:space="preserve">C-pitoisuuksien eroja. Todellisuudessa </w:t>
      </w:r>
      <w:r w:rsidRPr="00736AAA">
        <w:rPr>
          <w:rFonts w:eastAsia="Times New Roman" w:cs="Arial"/>
          <w:sz w:val="24"/>
          <w:szCs w:val="24"/>
        </w:rPr>
        <w:t>δ</w:t>
      </w:r>
      <w:r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736AAA">
        <w:rPr>
          <w:rFonts w:eastAsia="Times New Roman" w:cs="Arial"/>
          <w:sz w:val="24"/>
          <w:szCs w:val="24"/>
          <w:lang w:val="fi-FI"/>
        </w:rPr>
        <w:t>C arvo -7 ‰ tarkoittaa 1.11585</w:t>
      </w:r>
      <w:proofErr w:type="gramStart"/>
      <w:r w:rsidRPr="00736AAA">
        <w:rPr>
          <w:rFonts w:eastAsia="Times New Roman" w:cs="Arial"/>
          <w:sz w:val="24"/>
          <w:szCs w:val="24"/>
          <w:lang w:val="fi-FI"/>
        </w:rPr>
        <w:t xml:space="preserve"> %-osuutta</w:t>
      </w:r>
      <w:proofErr w:type="gramEnd"/>
      <w:r w:rsidRPr="00736AAA">
        <w:rPr>
          <w:rFonts w:eastAsia="Times New Roman" w:cs="Arial"/>
          <w:sz w:val="24"/>
          <w:szCs w:val="24"/>
          <w:lang w:val="fi-FI"/>
        </w:rPr>
        <w:t xml:space="preserve"> ja  </w:t>
      </w:r>
      <w:r w:rsidRPr="00736AAA">
        <w:rPr>
          <w:rFonts w:eastAsia="Times New Roman" w:cs="Arial"/>
          <w:sz w:val="24"/>
          <w:szCs w:val="24"/>
        </w:rPr>
        <w:t>δ</w:t>
      </w:r>
      <w:r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0D337D">
        <w:rPr>
          <w:rFonts w:eastAsia="Times New Roman" w:cs="Arial"/>
          <w:sz w:val="24"/>
          <w:szCs w:val="24"/>
          <w:lang w:val="fi-FI"/>
        </w:rPr>
        <w:t>C-</w:t>
      </w:r>
      <w:r>
        <w:rPr>
          <w:rFonts w:eastAsia="Times New Roman" w:cs="Arial"/>
          <w:sz w:val="24"/>
          <w:szCs w:val="24"/>
          <w:lang w:val="fi-FI"/>
        </w:rPr>
        <w:t>arvo -26 ‰ tarkoittaa</w:t>
      </w:r>
      <w:r w:rsidRPr="00736AAA">
        <w:rPr>
          <w:rFonts w:eastAsia="Times New Roman" w:cs="Arial"/>
          <w:sz w:val="24"/>
          <w:szCs w:val="24"/>
          <w:lang w:val="fi-FI"/>
        </w:rPr>
        <w:t xml:space="preserve"> 1.10945 %</w:t>
      </w:r>
      <w:r>
        <w:rPr>
          <w:rFonts w:eastAsia="Times New Roman" w:cs="Arial"/>
          <w:sz w:val="24"/>
          <w:szCs w:val="24"/>
          <w:lang w:val="fi-FI"/>
        </w:rPr>
        <w:t xml:space="preserve">-osuutta. </w:t>
      </w:r>
      <w:r w:rsidRPr="002A00EA">
        <w:rPr>
          <w:rFonts w:eastAsia="Times New Roman" w:cs="Arial"/>
          <w:sz w:val="24"/>
          <w:szCs w:val="24"/>
          <w:lang w:val="fi-FI"/>
        </w:rPr>
        <w:t xml:space="preserve">Ilmakehän </w:t>
      </w:r>
      <w:r w:rsidR="006A4BBA">
        <w:rPr>
          <w:rFonts w:eastAsia="Times New Roman" w:cs="Arial"/>
          <w:sz w:val="24"/>
          <w:szCs w:val="24"/>
          <w:lang w:val="fi-FI"/>
        </w:rPr>
        <w:t xml:space="preserve">nykyinen </w:t>
      </w:r>
      <w:r w:rsidRPr="002A00EA">
        <w:rPr>
          <w:rFonts w:eastAsia="Times New Roman" w:cs="Arial"/>
          <w:sz w:val="24"/>
          <w:szCs w:val="24"/>
        </w:rPr>
        <w:t>δ</w:t>
      </w:r>
      <w:r w:rsidRPr="002A00E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2A00EA">
        <w:rPr>
          <w:rFonts w:eastAsia="Times New Roman" w:cs="Arial"/>
          <w:sz w:val="24"/>
          <w:szCs w:val="24"/>
          <w:lang w:val="fi-FI"/>
        </w:rPr>
        <w:t>C-arvo voidaan laskea prosenttiosuuksien perusteella</w:t>
      </w:r>
      <w:r w:rsidR="002A00EA" w:rsidRPr="002A00EA">
        <w:rPr>
          <w:rFonts w:eastAsia="Times New Roman" w:cs="Arial"/>
          <w:sz w:val="24"/>
          <w:szCs w:val="24"/>
          <w:lang w:val="fi-FI"/>
        </w:rPr>
        <w:t xml:space="preserve"> kaavalla</w:t>
      </w:r>
    </w:p>
    <w:p w:rsidR="002A00EA" w:rsidRPr="00512D84" w:rsidRDefault="002A00EA" w:rsidP="002A00EA">
      <w:pPr>
        <w:spacing w:line="240" w:lineRule="auto"/>
        <w:ind w:firstLine="720"/>
        <w:jc w:val="both"/>
        <w:rPr>
          <w:rFonts w:eastAsia="Times New Roman" w:cs="Arial"/>
          <w:sz w:val="24"/>
          <w:szCs w:val="24"/>
          <w:lang w:val="fi-FI"/>
        </w:rPr>
      </w:pPr>
      <w:r w:rsidRPr="002A00EA">
        <w:rPr>
          <w:rFonts w:eastAsia="Times New Roman" w:cs="Arial"/>
          <w:sz w:val="24"/>
          <w:szCs w:val="24"/>
        </w:rPr>
        <w:t>δ</w:t>
      </w:r>
      <w:r w:rsidRPr="00512D8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512D84">
        <w:rPr>
          <w:rFonts w:eastAsia="Times New Roman" w:cs="Arial"/>
          <w:sz w:val="24"/>
          <w:szCs w:val="24"/>
          <w:lang w:val="fi-FI"/>
        </w:rPr>
        <w:t>C = (100 - PCT</w:t>
      </w:r>
      <w:r w:rsidRPr="00512D84">
        <w:rPr>
          <w:rFonts w:eastAsia="Times New Roman" w:cs="Arial"/>
          <w:sz w:val="24"/>
          <w:szCs w:val="24"/>
          <w:vertAlign w:val="subscript"/>
          <w:lang w:val="fi-FI"/>
        </w:rPr>
        <w:t>ant</w:t>
      </w:r>
      <w:r w:rsidR="00AE5FED" w:rsidRPr="00512D84">
        <w:rPr>
          <w:rFonts w:eastAsia="Times New Roman" w:cs="Arial"/>
          <w:sz w:val="24"/>
          <w:szCs w:val="24"/>
          <w:lang w:val="fi-FI"/>
        </w:rPr>
        <w:t>)/100 * (-7</w:t>
      </w:r>
      <w:proofErr w:type="gramStart"/>
      <w:r w:rsidR="00AE5FED" w:rsidRPr="00512D84">
        <w:rPr>
          <w:rFonts w:eastAsia="Times New Roman" w:cs="Arial"/>
          <w:sz w:val="24"/>
          <w:szCs w:val="24"/>
          <w:lang w:val="fi-FI"/>
        </w:rPr>
        <w:t>,0</w:t>
      </w:r>
      <w:proofErr w:type="gramEnd"/>
      <w:r w:rsidRPr="00512D84">
        <w:rPr>
          <w:rFonts w:eastAsia="Times New Roman" w:cs="Arial"/>
          <w:sz w:val="24"/>
          <w:szCs w:val="24"/>
          <w:lang w:val="fi-FI"/>
        </w:rPr>
        <w:t>) + (PCT</w:t>
      </w:r>
      <w:r w:rsidRPr="00512D84">
        <w:rPr>
          <w:rFonts w:eastAsia="Times New Roman" w:cs="Arial"/>
          <w:sz w:val="24"/>
          <w:szCs w:val="24"/>
          <w:vertAlign w:val="subscript"/>
          <w:lang w:val="fi-FI"/>
        </w:rPr>
        <w:t>ant</w:t>
      </w:r>
      <w:r w:rsidR="00406CAD">
        <w:rPr>
          <w:rFonts w:eastAsia="Times New Roman" w:cs="Arial"/>
          <w:sz w:val="24"/>
          <w:szCs w:val="24"/>
          <w:lang w:val="fi-FI"/>
        </w:rPr>
        <w:t>/100) * (-28</w:t>
      </w:r>
      <w:r w:rsidRPr="00512D84">
        <w:rPr>
          <w:rFonts w:eastAsia="Times New Roman" w:cs="Arial"/>
          <w:sz w:val="24"/>
          <w:szCs w:val="24"/>
          <w:lang w:val="fi-FI"/>
        </w:rPr>
        <w:t>),</w:t>
      </w:r>
    </w:p>
    <w:p w:rsidR="00DC235C" w:rsidRDefault="002A00EA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 w:rsidRPr="002A00EA">
        <w:rPr>
          <w:rFonts w:eastAsia="Times New Roman" w:cs="Arial"/>
          <w:sz w:val="24"/>
          <w:szCs w:val="24"/>
          <w:lang w:val="fi-FI"/>
        </w:rPr>
        <w:t xml:space="preserve">jossa </w:t>
      </w:r>
      <w:proofErr w:type="spellStart"/>
      <w:r w:rsidRPr="002A00EA">
        <w:rPr>
          <w:rFonts w:eastAsia="Times New Roman" w:cs="Arial"/>
          <w:sz w:val="24"/>
          <w:szCs w:val="24"/>
          <w:lang w:val="fi-FI"/>
        </w:rPr>
        <w:t>PCT</w:t>
      </w:r>
      <w:r w:rsidRPr="002A00EA">
        <w:rPr>
          <w:rFonts w:eastAsia="Times New Roman" w:cs="Arial"/>
          <w:sz w:val="24"/>
          <w:szCs w:val="24"/>
          <w:vertAlign w:val="subscript"/>
          <w:lang w:val="fi-FI"/>
        </w:rPr>
        <w:t>ant</w:t>
      </w:r>
      <w:proofErr w:type="spellEnd"/>
      <w:r w:rsidRPr="002A00EA">
        <w:rPr>
          <w:rFonts w:eastAsia="Times New Roman" w:cs="Arial"/>
          <w:sz w:val="24"/>
          <w:szCs w:val="24"/>
          <w:lang w:val="fi-FI"/>
        </w:rPr>
        <w:t xml:space="preserve"> on </w:t>
      </w:r>
      <w:proofErr w:type="spellStart"/>
      <w:r w:rsidRPr="002A00EA">
        <w:rPr>
          <w:rFonts w:eastAsia="Times New Roman" w:cs="Arial"/>
          <w:sz w:val="24"/>
          <w:szCs w:val="24"/>
          <w:lang w:val="fi-FI"/>
        </w:rPr>
        <w:t>antropogeenisen</w:t>
      </w:r>
      <w:proofErr w:type="spellEnd"/>
      <w:r w:rsidRPr="002A00EA">
        <w:rPr>
          <w:rFonts w:eastAsia="Times New Roman" w:cs="Arial"/>
          <w:sz w:val="24"/>
          <w:szCs w:val="24"/>
          <w:lang w:val="fi-FI"/>
        </w:rPr>
        <w:t xml:space="preserve"> CO</w:t>
      </w:r>
      <w:r w:rsidRPr="002A00EA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512D84">
        <w:rPr>
          <w:rFonts w:eastAsia="Times New Roman" w:cs="Arial"/>
          <w:sz w:val="24"/>
          <w:szCs w:val="24"/>
          <w:lang w:val="fi-FI"/>
        </w:rPr>
        <w:t>:n prosenttiosuus</w:t>
      </w:r>
      <w:r w:rsidRPr="002A00EA">
        <w:rPr>
          <w:rFonts w:eastAsia="Times New Roman" w:cs="Arial"/>
          <w:sz w:val="24"/>
          <w:szCs w:val="24"/>
          <w:lang w:val="fi-FI"/>
        </w:rPr>
        <w:t xml:space="preserve"> ilmakehässä</w:t>
      </w:r>
      <w:r w:rsidR="009113A3">
        <w:rPr>
          <w:rFonts w:eastAsia="Times New Roman" w:cs="Arial"/>
          <w:sz w:val="24"/>
          <w:szCs w:val="24"/>
          <w:lang w:val="fi-FI"/>
        </w:rPr>
        <w:t xml:space="preserve"> ja -28 on </w:t>
      </w:r>
      <w:proofErr w:type="spellStart"/>
      <w:r w:rsidR="009113A3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9113A3">
        <w:rPr>
          <w:rFonts w:eastAsia="Times New Roman" w:cs="Arial"/>
          <w:sz w:val="24"/>
          <w:szCs w:val="24"/>
          <w:lang w:val="fi-FI"/>
        </w:rPr>
        <w:t xml:space="preserve"> käyttämä </w:t>
      </w:r>
      <w:r w:rsidR="009113A3" w:rsidRPr="00C43BDA">
        <w:rPr>
          <w:rFonts w:eastAsia="Times New Roman" w:cs="Arial"/>
          <w:sz w:val="24"/>
          <w:szCs w:val="24"/>
          <w:lang w:val="en-US"/>
        </w:rPr>
        <w:t>δ</w:t>
      </w:r>
      <w:r w:rsidR="009113A3" w:rsidRPr="009113A3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9113A3" w:rsidRPr="009113A3">
        <w:rPr>
          <w:rFonts w:eastAsia="Times New Roman" w:cs="Arial"/>
          <w:sz w:val="24"/>
          <w:szCs w:val="24"/>
          <w:lang w:val="fi-FI"/>
        </w:rPr>
        <w:t>C</w:t>
      </w:r>
      <w:r w:rsidR="009113A3">
        <w:rPr>
          <w:rFonts w:eastAsia="Times New Roman" w:cs="Arial"/>
          <w:sz w:val="24"/>
          <w:szCs w:val="24"/>
          <w:lang w:val="fi-FI"/>
        </w:rPr>
        <w:t>-arvo</w:t>
      </w:r>
      <w:r w:rsidRPr="002A00EA">
        <w:rPr>
          <w:rFonts w:eastAsia="Times New Roman" w:cs="Arial"/>
          <w:sz w:val="24"/>
          <w:szCs w:val="24"/>
          <w:lang w:val="fi-FI"/>
        </w:rPr>
        <w:t xml:space="preserve">. </w:t>
      </w:r>
      <w:r>
        <w:rPr>
          <w:rFonts w:eastAsia="Times New Roman" w:cs="Arial"/>
          <w:sz w:val="24"/>
          <w:szCs w:val="24"/>
          <w:lang w:val="fi-FI"/>
        </w:rPr>
        <w:t>Jo</w:t>
      </w:r>
      <w:r w:rsidR="00E235BA">
        <w:rPr>
          <w:rFonts w:eastAsia="Times New Roman" w:cs="Arial"/>
          <w:sz w:val="24"/>
          <w:szCs w:val="24"/>
          <w:lang w:val="fi-FI"/>
        </w:rPr>
        <w:t xml:space="preserve">s </w:t>
      </w:r>
      <w:proofErr w:type="spellStart"/>
      <w:r w:rsidR="00E235BA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E235BA">
        <w:rPr>
          <w:rFonts w:eastAsia="Times New Roman" w:cs="Arial"/>
          <w:sz w:val="24"/>
          <w:szCs w:val="24"/>
          <w:lang w:val="fi-FI"/>
        </w:rPr>
        <w:t xml:space="preserve"> väittämä prosenttiluku</w:t>
      </w:r>
      <w:r>
        <w:rPr>
          <w:rFonts w:eastAsia="Times New Roman" w:cs="Arial"/>
          <w:sz w:val="24"/>
          <w:szCs w:val="24"/>
          <w:lang w:val="fi-FI"/>
        </w:rPr>
        <w:t xml:space="preserve"> 28</w:t>
      </w:r>
      <w:r w:rsidR="000D337D">
        <w:rPr>
          <w:rFonts w:eastAsia="Times New Roman" w:cs="Arial"/>
          <w:sz w:val="24"/>
          <w:szCs w:val="24"/>
          <w:lang w:val="fi-FI"/>
        </w:rPr>
        <w:t xml:space="preserve"> %</w:t>
      </w:r>
      <w:r>
        <w:rPr>
          <w:rFonts w:eastAsia="Times New Roman" w:cs="Arial"/>
          <w:sz w:val="24"/>
          <w:szCs w:val="24"/>
          <w:lang w:val="fi-FI"/>
        </w:rPr>
        <w:t xml:space="preserve"> olisi totta, niin oheisen kaavan mukaan </w:t>
      </w:r>
      <w:r w:rsidRPr="002A00EA">
        <w:rPr>
          <w:rFonts w:eastAsia="Times New Roman" w:cs="Arial"/>
          <w:sz w:val="24"/>
          <w:szCs w:val="24"/>
        </w:rPr>
        <w:t>δ</w:t>
      </w:r>
      <w:r w:rsidRPr="002A00E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Pr="002A00EA">
        <w:rPr>
          <w:rFonts w:eastAsia="Times New Roman" w:cs="Arial"/>
          <w:sz w:val="24"/>
          <w:szCs w:val="24"/>
          <w:lang w:val="fi-FI"/>
        </w:rPr>
        <w:t>C</w:t>
      </w:r>
      <w:r>
        <w:rPr>
          <w:rFonts w:eastAsia="Times New Roman" w:cs="Arial"/>
          <w:sz w:val="24"/>
          <w:szCs w:val="24"/>
          <w:lang w:val="fi-FI"/>
        </w:rPr>
        <w:t xml:space="preserve"> pitäisi olla -1</w:t>
      </w:r>
      <w:r w:rsidR="0059461C">
        <w:rPr>
          <w:rFonts w:eastAsia="Times New Roman" w:cs="Arial"/>
          <w:sz w:val="24"/>
          <w:szCs w:val="24"/>
          <w:lang w:val="fi-FI"/>
        </w:rPr>
        <w:t>2,</w:t>
      </w:r>
      <w:r w:rsidR="00406CAD">
        <w:rPr>
          <w:rFonts w:eastAsia="Times New Roman" w:cs="Arial"/>
          <w:sz w:val="24"/>
          <w:szCs w:val="24"/>
          <w:lang w:val="fi-FI"/>
        </w:rPr>
        <w:t>9</w:t>
      </w:r>
      <w:r>
        <w:rPr>
          <w:rFonts w:eastAsia="Times New Roman" w:cs="Arial"/>
          <w:sz w:val="24"/>
          <w:szCs w:val="24"/>
          <w:lang w:val="fi-FI"/>
        </w:rPr>
        <w:t xml:space="preserve"> ‰. Se on kaukana mitatuista arvoista -8,2…-8,4 ‰. Prosenttiluku 28 tulee muuten yksinkertaisesti sen perusteella, että ilmakehän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512D84">
        <w:rPr>
          <w:rFonts w:eastAsia="Times New Roman" w:cs="Arial"/>
          <w:sz w:val="24"/>
          <w:szCs w:val="24"/>
          <w:lang w:val="fi-FI"/>
        </w:rPr>
        <w:t>-määrän</w:t>
      </w:r>
      <w:r>
        <w:rPr>
          <w:rFonts w:eastAsia="Times New Roman" w:cs="Arial"/>
          <w:sz w:val="24"/>
          <w:szCs w:val="24"/>
          <w:lang w:val="fi-FI"/>
        </w:rPr>
        <w:t xml:space="preserve"> nousu </w:t>
      </w:r>
      <w:r w:rsidR="00630AD8">
        <w:rPr>
          <w:rFonts w:eastAsia="Times New Roman" w:cs="Arial"/>
          <w:sz w:val="24"/>
          <w:szCs w:val="24"/>
          <w:lang w:val="fi-FI"/>
        </w:rPr>
        <w:t xml:space="preserve">234 </w:t>
      </w:r>
      <w:proofErr w:type="spellStart"/>
      <w:r w:rsidR="00630AD8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630AD8">
        <w:rPr>
          <w:rFonts w:eastAsia="Times New Roman" w:cs="Arial"/>
          <w:sz w:val="24"/>
          <w:szCs w:val="24"/>
          <w:lang w:val="fi-FI"/>
        </w:rPr>
        <w:t xml:space="preserve"> (G</w:t>
      </w:r>
      <w:r w:rsidR="00512D84">
        <w:rPr>
          <w:rFonts w:eastAsia="Times New Roman" w:cs="Arial"/>
          <w:sz w:val="24"/>
          <w:szCs w:val="24"/>
          <w:lang w:val="fi-FI"/>
        </w:rPr>
        <w:t xml:space="preserve">igatonnia hiiltä) </w:t>
      </w:r>
      <w:r>
        <w:rPr>
          <w:rFonts w:eastAsia="Times New Roman" w:cs="Arial"/>
          <w:sz w:val="24"/>
          <w:szCs w:val="24"/>
          <w:lang w:val="fi-FI"/>
        </w:rPr>
        <w:t xml:space="preserve">olisi pelkästään ihmisestä johtuva </w:t>
      </w:r>
      <w:r w:rsidR="00DC235C">
        <w:rPr>
          <w:rFonts w:eastAsia="Times New Roman" w:cs="Arial"/>
          <w:sz w:val="24"/>
          <w:szCs w:val="24"/>
          <w:lang w:val="fi-FI"/>
        </w:rPr>
        <w:t xml:space="preserve">eli nousu arvosta 616 </w:t>
      </w:r>
      <w:proofErr w:type="spellStart"/>
      <w:r w:rsidR="00DC235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DC235C">
        <w:rPr>
          <w:rFonts w:eastAsia="Times New Roman" w:cs="Arial"/>
          <w:sz w:val="24"/>
          <w:szCs w:val="24"/>
          <w:lang w:val="fi-FI"/>
        </w:rPr>
        <w:t xml:space="preserve"> (</w:t>
      </w:r>
      <w:r w:rsidR="00630AD8">
        <w:rPr>
          <w:rFonts w:eastAsia="Times New Roman" w:cs="Arial"/>
          <w:sz w:val="24"/>
          <w:szCs w:val="24"/>
          <w:lang w:val="fi-FI"/>
        </w:rPr>
        <w:t>vuosi 1750) arvoon 8</w:t>
      </w:r>
      <w:r w:rsidR="00DC235C">
        <w:rPr>
          <w:rFonts w:eastAsia="Times New Roman" w:cs="Arial"/>
          <w:sz w:val="24"/>
          <w:szCs w:val="24"/>
          <w:lang w:val="fi-FI"/>
        </w:rPr>
        <w:t xml:space="preserve">0 </w:t>
      </w:r>
      <w:proofErr w:type="spellStart"/>
      <w:r w:rsidR="00DC235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DC235C">
        <w:rPr>
          <w:rFonts w:eastAsia="Times New Roman" w:cs="Arial"/>
          <w:sz w:val="24"/>
          <w:szCs w:val="24"/>
          <w:lang w:val="fi-FI"/>
        </w:rPr>
        <w:t xml:space="preserve"> (vuosi 2013)</w:t>
      </w:r>
      <w:r w:rsidR="00512D84">
        <w:rPr>
          <w:rFonts w:eastAsia="Times New Roman" w:cs="Arial"/>
          <w:sz w:val="24"/>
          <w:szCs w:val="24"/>
          <w:lang w:val="fi-FI"/>
        </w:rPr>
        <w:t>: 100 * (</w:t>
      </w:r>
      <w:proofErr w:type="gramStart"/>
      <w:r w:rsidR="00512D84">
        <w:rPr>
          <w:rFonts w:eastAsia="Times New Roman" w:cs="Arial"/>
          <w:sz w:val="24"/>
          <w:szCs w:val="24"/>
          <w:lang w:val="fi-FI"/>
        </w:rPr>
        <w:t>850-616</w:t>
      </w:r>
      <w:proofErr w:type="gramEnd"/>
      <w:r w:rsidR="00512D84">
        <w:rPr>
          <w:rFonts w:eastAsia="Times New Roman" w:cs="Arial"/>
          <w:sz w:val="24"/>
          <w:szCs w:val="24"/>
          <w:lang w:val="fi-FI"/>
        </w:rPr>
        <w:t>)/850 = 28</w:t>
      </w:r>
      <w:r w:rsidR="00DD7880">
        <w:rPr>
          <w:rFonts w:eastAsia="Times New Roman" w:cs="Arial"/>
          <w:sz w:val="24"/>
          <w:szCs w:val="24"/>
          <w:lang w:val="fi-FI"/>
        </w:rPr>
        <w:t xml:space="preserve"> %</w:t>
      </w:r>
      <w:r w:rsidR="00512D84">
        <w:rPr>
          <w:rFonts w:eastAsia="Times New Roman" w:cs="Arial"/>
          <w:sz w:val="24"/>
          <w:szCs w:val="24"/>
          <w:lang w:val="fi-FI"/>
        </w:rPr>
        <w:t>.</w:t>
      </w:r>
    </w:p>
    <w:p w:rsidR="0059461C" w:rsidRDefault="0059461C" w:rsidP="0059461C">
      <w:pPr>
        <w:spacing w:line="240" w:lineRule="auto"/>
        <w:jc w:val="both"/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Ennen vuotta 1750, josta ihmiskunnan hiilen poltto alkoi,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>-pitoisuus oli arviolta 280 ppm. Yksioikoinen johtopäätös tästä tilanteesta voisi olla</w:t>
      </w:r>
      <w:r w:rsidR="00AE5FED">
        <w:rPr>
          <w:rFonts w:cs="Arial"/>
          <w:sz w:val="24"/>
          <w:szCs w:val="24"/>
          <w:lang w:val="fi-FI"/>
        </w:rPr>
        <w:t xml:space="preserve"> </w:t>
      </w:r>
      <w:proofErr w:type="spellStart"/>
      <w:r w:rsidR="00AE5FED">
        <w:rPr>
          <w:rFonts w:cs="Arial"/>
          <w:sz w:val="24"/>
          <w:szCs w:val="24"/>
          <w:lang w:val="fi-FI"/>
        </w:rPr>
        <w:t>IPCC:n</w:t>
      </w:r>
      <w:proofErr w:type="spellEnd"/>
      <w:r w:rsidR="00AE5FED">
        <w:rPr>
          <w:rFonts w:cs="Arial"/>
          <w:sz w:val="24"/>
          <w:szCs w:val="24"/>
          <w:lang w:val="fi-FI"/>
        </w:rPr>
        <w:t xml:space="preserve"> tapaan</w:t>
      </w:r>
      <w:r>
        <w:rPr>
          <w:rFonts w:cs="Arial"/>
          <w:sz w:val="24"/>
          <w:szCs w:val="24"/>
          <w:lang w:val="fi-FI"/>
        </w:rPr>
        <w:t xml:space="preserve">, että </w:t>
      </w:r>
      <w:r w:rsidR="00B76E20">
        <w:rPr>
          <w:rFonts w:cs="Arial"/>
          <w:sz w:val="24"/>
          <w:szCs w:val="24"/>
          <w:lang w:val="fi-FI"/>
        </w:rPr>
        <w:t xml:space="preserve">koska </w:t>
      </w:r>
      <w:r>
        <w:rPr>
          <w:rFonts w:cs="Arial"/>
          <w:sz w:val="24"/>
          <w:szCs w:val="24"/>
          <w:lang w:val="fi-FI"/>
        </w:rPr>
        <w:t xml:space="preserve">koko kyseinen </w:t>
      </w:r>
      <w:r w:rsidR="00B76E20">
        <w:rPr>
          <w:rFonts w:cs="Arial"/>
          <w:sz w:val="24"/>
          <w:szCs w:val="24"/>
          <w:lang w:val="fi-FI"/>
        </w:rPr>
        <w:t>lisäys johtuu hiilen</w:t>
      </w:r>
      <w:r>
        <w:rPr>
          <w:rFonts w:cs="Arial"/>
          <w:sz w:val="24"/>
          <w:szCs w:val="24"/>
          <w:lang w:val="fi-FI"/>
        </w:rPr>
        <w:t>, ölj</w:t>
      </w:r>
      <w:r w:rsidR="00B76E20">
        <w:rPr>
          <w:rFonts w:cs="Arial"/>
          <w:sz w:val="24"/>
          <w:szCs w:val="24"/>
          <w:lang w:val="fi-FI"/>
        </w:rPr>
        <w:t>yn ja maakaasun poltosta, silloin myös koko lisäys on ihmisen</w:t>
      </w:r>
      <w:r>
        <w:rPr>
          <w:rFonts w:cs="Arial"/>
          <w:sz w:val="24"/>
          <w:szCs w:val="24"/>
          <w:lang w:val="fi-FI"/>
        </w:rPr>
        <w:t xml:space="preserve"> ai</w:t>
      </w:r>
      <w:r w:rsidR="00512D84">
        <w:rPr>
          <w:rFonts w:cs="Arial"/>
          <w:sz w:val="24"/>
          <w:szCs w:val="24"/>
          <w:lang w:val="fi-FI"/>
        </w:rPr>
        <w:t xml:space="preserve">heuttamaa eli </w:t>
      </w:r>
      <w:proofErr w:type="spellStart"/>
      <w:r w:rsidR="00512D84">
        <w:rPr>
          <w:rFonts w:cs="Arial"/>
          <w:sz w:val="24"/>
          <w:szCs w:val="24"/>
          <w:lang w:val="fi-FI"/>
        </w:rPr>
        <w:t>antropogeenista</w:t>
      </w:r>
      <w:proofErr w:type="spellEnd"/>
      <w:r>
        <w:rPr>
          <w:rFonts w:cs="Arial"/>
          <w:sz w:val="24"/>
          <w:szCs w:val="24"/>
          <w:lang w:val="fi-FI"/>
        </w:rPr>
        <w:t xml:space="preserve"> alkuperältään.</w:t>
      </w:r>
      <w:r w:rsidR="00AE5FED">
        <w:rPr>
          <w:rFonts w:cs="Arial"/>
          <w:sz w:val="24"/>
          <w:szCs w:val="24"/>
          <w:lang w:val="fi-FI"/>
        </w:rPr>
        <w:t xml:space="preserve"> Suorat </w:t>
      </w:r>
      <w:r w:rsidR="00AE5FED" w:rsidRPr="001D6264">
        <w:rPr>
          <w:rFonts w:eastAsia="Times New Roman" w:cs="Arial"/>
          <w:sz w:val="24"/>
          <w:szCs w:val="24"/>
        </w:rPr>
        <w:t>δ</w:t>
      </w:r>
      <w:r w:rsidR="00AE5FED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AE5FED" w:rsidRPr="001D6264">
        <w:rPr>
          <w:rFonts w:eastAsia="Times New Roman" w:cs="Arial"/>
          <w:sz w:val="24"/>
          <w:szCs w:val="24"/>
          <w:lang w:val="fi-FI"/>
        </w:rPr>
        <w:t>C</w:t>
      </w:r>
      <w:r w:rsidR="00D256B6">
        <w:rPr>
          <w:rFonts w:eastAsia="Times New Roman" w:cs="Arial"/>
          <w:sz w:val="24"/>
          <w:szCs w:val="24"/>
          <w:lang w:val="fi-FI"/>
        </w:rPr>
        <w:t>-mittaukset</w:t>
      </w:r>
      <w:r w:rsidR="00AE5FED">
        <w:rPr>
          <w:rFonts w:cs="Arial"/>
          <w:sz w:val="24"/>
          <w:szCs w:val="24"/>
          <w:lang w:val="fi-FI"/>
        </w:rPr>
        <w:t xml:space="preserve"> todistavat</w:t>
      </w:r>
      <w:r>
        <w:rPr>
          <w:rFonts w:cs="Arial"/>
          <w:sz w:val="24"/>
          <w:szCs w:val="24"/>
          <w:lang w:val="fi-FI"/>
        </w:rPr>
        <w:t>, että näin ei ole. IPCC ei kuitenkaan tätä mittaustulosta hyväksy, vaan väittää, että koko lisäys on ihmisen tuottamaa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>:ta. Hyvä kysymys on, että miksi IPCC kieltää suoran mittaustuloksen, koska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>:n lämmitysvaikutuksen kannalta CO</w:t>
      </w:r>
      <w:r>
        <w:rPr>
          <w:rFonts w:cs="Arial"/>
          <w:sz w:val="24"/>
          <w:szCs w:val="24"/>
          <w:vertAlign w:val="subscript"/>
          <w:lang w:val="fi-FI"/>
        </w:rPr>
        <w:t>2</w:t>
      </w:r>
      <w:r>
        <w:rPr>
          <w:rFonts w:cs="Arial"/>
          <w:sz w:val="24"/>
          <w:szCs w:val="24"/>
          <w:lang w:val="fi-FI"/>
        </w:rPr>
        <w:t xml:space="preserve">:n alkuperällä </w:t>
      </w:r>
      <w:r w:rsidR="00512D84">
        <w:rPr>
          <w:rFonts w:cs="Arial"/>
          <w:sz w:val="24"/>
          <w:szCs w:val="24"/>
          <w:lang w:val="fi-FI"/>
        </w:rPr>
        <w:t xml:space="preserve">ja isotooppisuhteella </w:t>
      </w:r>
      <w:r w:rsidR="00512D84">
        <w:rPr>
          <w:rFonts w:cs="Arial"/>
          <w:sz w:val="24"/>
          <w:szCs w:val="24"/>
          <w:vertAlign w:val="superscript"/>
          <w:lang w:val="fi-FI"/>
        </w:rPr>
        <w:t>13</w:t>
      </w:r>
      <w:r w:rsidR="00512D84">
        <w:rPr>
          <w:rFonts w:cs="Arial"/>
          <w:sz w:val="24"/>
          <w:szCs w:val="24"/>
          <w:lang w:val="fi-FI"/>
        </w:rPr>
        <w:t>C/</w:t>
      </w:r>
      <w:r w:rsidR="00512D84">
        <w:rPr>
          <w:rFonts w:cs="Arial"/>
          <w:sz w:val="24"/>
          <w:szCs w:val="24"/>
          <w:vertAlign w:val="superscript"/>
          <w:lang w:val="fi-FI"/>
        </w:rPr>
        <w:t>12</w:t>
      </w:r>
      <w:r w:rsidR="00512D84">
        <w:rPr>
          <w:rFonts w:cs="Arial"/>
          <w:sz w:val="24"/>
          <w:szCs w:val="24"/>
          <w:lang w:val="fi-FI"/>
        </w:rPr>
        <w:t xml:space="preserve">C </w:t>
      </w:r>
      <w:r>
        <w:rPr>
          <w:rFonts w:cs="Arial"/>
          <w:sz w:val="24"/>
          <w:szCs w:val="24"/>
          <w:lang w:val="fi-FI"/>
        </w:rPr>
        <w:t xml:space="preserve">ei ole mitään </w:t>
      </w:r>
      <w:r w:rsidR="00512D84">
        <w:rPr>
          <w:rFonts w:cs="Arial"/>
          <w:sz w:val="24"/>
          <w:szCs w:val="24"/>
          <w:lang w:val="fi-FI"/>
        </w:rPr>
        <w:t xml:space="preserve">käytännön </w:t>
      </w:r>
      <w:r>
        <w:rPr>
          <w:rFonts w:cs="Arial"/>
          <w:sz w:val="24"/>
          <w:szCs w:val="24"/>
          <w:lang w:val="fi-FI"/>
        </w:rPr>
        <w:t>vaikutusta. Päätin selvittää oman tutkimuksen</w:t>
      </w:r>
      <w:r w:rsidR="000D337D">
        <w:rPr>
          <w:rFonts w:cs="Arial"/>
          <w:sz w:val="24"/>
          <w:szCs w:val="24"/>
          <w:lang w:val="fi-FI"/>
        </w:rPr>
        <w:t>i</w:t>
      </w:r>
      <w:r>
        <w:rPr>
          <w:rFonts w:cs="Arial"/>
          <w:sz w:val="24"/>
          <w:szCs w:val="24"/>
          <w:lang w:val="fi-FI"/>
        </w:rPr>
        <w:t xml:space="preserve"> avulla, </w:t>
      </w:r>
      <w:r w:rsidR="00595715">
        <w:rPr>
          <w:rFonts w:cs="Arial"/>
          <w:sz w:val="24"/>
          <w:szCs w:val="24"/>
          <w:lang w:val="fi-FI"/>
        </w:rPr>
        <w:t xml:space="preserve">miten </w:t>
      </w:r>
      <w:proofErr w:type="spellStart"/>
      <w:r w:rsidR="00595715">
        <w:rPr>
          <w:rFonts w:cs="Arial"/>
          <w:sz w:val="24"/>
          <w:szCs w:val="24"/>
          <w:lang w:val="fi-FI"/>
        </w:rPr>
        <w:t>antropogeeninen</w:t>
      </w:r>
      <w:proofErr w:type="spellEnd"/>
      <w:r w:rsidR="00595715">
        <w:rPr>
          <w:rFonts w:cs="Arial"/>
          <w:sz w:val="24"/>
          <w:szCs w:val="24"/>
          <w:lang w:val="fi-FI"/>
        </w:rPr>
        <w:t xml:space="preserve"> CO</w:t>
      </w:r>
      <w:r w:rsidR="00595715">
        <w:rPr>
          <w:rFonts w:cs="Arial"/>
          <w:sz w:val="24"/>
          <w:szCs w:val="24"/>
          <w:vertAlign w:val="subscript"/>
          <w:lang w:val="fi-FI"/>
        </w:rPr>
        <w:t>2</w:t>
      </w:r>
      <w:r w:rsidR="00595715">
        <w:rPr>
          <w:rFonts w:cs="Arial"/>
          <w:sz w:val="24"/>
          <w:szCs w:val="24"/>
          <w:lang w:val="fi-FI"/>
        </w:rPr>
        <w:t xml:space="preserve"> määräytyy ilmakehässä</w:t>
      </w:r>
      <w:r>
        <w:rPr>
          <w:rFonts w:cs="Arial"/>
          <w:sz w:val="24"/>
          <w:szCs w:val="24"/>
          <w:lang w:val="fi-FI"/>
        </w:rPr>
        <w:t xml:space="preserve">. Samalla minulle lopulta selvisi, mikä on </w:t>
      </w:r>
      <w:proofErr w:type="spellStart"/>
      <w:r>
        <w:rPr>
          <w:rFonts w:cs="Arial"/>
          <w:sz w:val="24"/>
          <w:szCs w:val="24"/>
          <w:lang w:val="fi-FI"/>
        </w:rPr>
        <w:t>IPCC:n</w:t>
      </w:r>
      <w:proofErr w:type="spellEnd"/>
      <w:r>
        <w:rPr>
          <w:rFonts w:cs="Arial"/>
          <w:sz w:val="24"/>
          <w:szCs w:val="24"/>
          <w:lang w:val="fi-FI"/>
        </w:rPr>
        <w:t xml:space="preserve"> motiivi tämän tosiasian kieltämisessä ja paljastan sen tämän jutun lopussa.</w:t>
      </w:r>
    </w:p>
    <w:p w:rsidR="00A2531D" w:rsidRDefault="00A2531D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 xml:space="preserve">Kvalitatiivinen selitys ilmakehän </w:t>
      </w:r>
      <w:proofErr w:type="spellStart"/>
      <w:r>
        <w:rPr>
          <w:rFonts w:eastAsia="Times New Roman" w:cs="Arial"/>
          <w:sz w:val="24"/>
          <w:szCs w:val="24"/>
          <w:lang w:val="fi-FI"/>
        </w:rPr>
        <w:t>antropogeeniselle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47375A">
        <w:rPr>
          <w:rFonts w:eastAsia="Times New Roman" w:cs="Arial"/>
          <w:sz w:val="24"/>
          <w:szCs w:val="24"/>
          <w:lang w:val="fi-FI"/>
        </w:rPr>
        <w:t>-pitoisuuksien määräytymisille</w:t>
      </w:r>
      <w:r>
        <w:rPr>
          <w:rFonts w:eastAsia="Times New Roman" w:cs="Arial"/>
          <w:sz w:val="24"/>
          <w:szCs w:val="24"/>
          <w:lang w:val="fi-FI"/>
        </w:rPr>
        <w:t xml:space="preserve"> löytyy kuvasta 2.</w:t>
      </w:r>
    </w:p>
    <w:p w:rsidR="00A2531D" w:rsidRDefault="00772B7B" w:rsidP="00121846">
      <w:pPr>
        <w:spacing w:line="240" w:lineRule="auto"/>
        <w:jc w:val="center"/>
        <w:rPr>
          <w:rFonts w:eastAsia="Times New Roman" w:cs="Arial"/>
          <w:sz w:val="24"/>
          <w:szCs w:val="24"/>
          <w:lang w:val="fi-FI"/>
        </w:rPr>
      </w:pPr>
      <w:r w:rsidRPr="00772B7B">
        <w:rPr>
          <w:rFonts w:eastAsia="Times New Roman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3E7B9A1" wp14:editId="0BC92883">
            <wp:extent cx="4995628" cy="3175000"/>
            <wp:effectExtent l="0" t="0" r="0" b="635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326" cy="317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7B" w:rsidRPr="00121846" w:rsidRDefault="00772B7B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  <w:r w:rsidRPr="00121846">
        <w:rPr>
          <w:rFonts w:eastAsia="Times New Roman" w:cs="Arial"/>
          <w:b/>
          <w:sz w:val="20"/>
          <w:szCs w:val="20"/>
          <w:lang w:val="fi-FI"/>
        </w:rPr>
        <w:t xml:space="preserve">Kuva 2. </w:t>
      </w:r>
      <w:proofErr w:type="gramStart"/>
      <w:r w:rsidRPr="00121846">
        <w:rPr>
          <w:rFonts w:eastAsia="Times New Roman" w:cs="Arial"/>
          <w:b/>
          <w:sz w:val="20"/>
          <w:szCs w:val="20"/>
          <w:lang w:val="fi-FI"/>
        </w:rPr>
        <w:t>Hiilen kierto ilmakehän, merien ja biosfäärin kesken.</w:t>
      </w:r>
      <w:proofErr w:type="gramEnd"/>
    </w:p>
    <w:p w:rsidR="00772B7B" w:rsidRDefault="00772B7B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Kuten kuva 2 osoittaa, niin ilmakehän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 xml:space="preserve"> määrä on tehokkaassa kierrossa. Vuosittain vaihtuu n. 25 % ilmakehän CO</w:t>
      </w:r>
      <w:r w:rsidR="00AE5FED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AE5FED">
        <w:rPr>
          <w:rFonts w:eastAsia="Times New Roman" w:cs="Arial"/>
          <w:sz w:val="24"/>
          <w:szCs w:val="24"/>
          <w:lang w:val="fi-FI"/>
        </w:rPr>
        <w:t>-määrästä</w:t>
      </w:r>
      <w:r w:rsidR="00E235BA">
        <w:rPr>
          <w:rFonts w:eastAsia="Times New Roman" w:cs="Arial"/>
          <w:sz w:val="24"/>
          <w:szCs w:val="24"/>
          <w:lang w:val="fi-FI"/>
        </w:rPr>
        <w:t xml:space="preserve"> merien ja biosfäärin välillä</w:t>
      </w:r>
      <w:r w:rsidR="00AE5FED">
        <w:rPr>
          <w:rFonts w:eastAsia="Times New Roman" w:cs="Arial"/>
          <w:sz w:val="24"/>
          <w:szCs w:val="24"/>
          <w:lang w:val="fi-FI"/>
        </w:rPr>
        <w:t>. Meret eivät valikoi h</w:t>
      </w:r>
      <w:r w:rsidR="00D256B6">
        <w:rPr>
          <w:rFonts w:eastAsia="Times New Roman" w:cs="Arial"/>
          <w:sz w:val="24"/>
          <w:szCs w:val="24"/>
          <w:lang w:val="fi-FI"/>
        </w:rPr>
        <w:t xml:space="preserve">iilen isotooppien kesken, vaan ne absorboivat </w:t>
      </w:r>
      <w:r w:rsidR="00AE5FED">
        <w:rPr>
          <w:rFonts w:eastAsia="Times New Roman" w:cs="Arial"/>
          <w:sz w:val="24"/>
          <w:szCs w:val="24"/>
          <w:lang w:val="fi-FI"/>
        </w:rPr>
        <w:t xml:space="preserve">samassa suhteessa, kuin ilmakehässä on näitä molekyylejä. Biosfääri suosii </w:t>
      </w:r>
      <w:r w:rsidR="00AE5FED">
        <w:rPr>
          <w:rFonts w:eastAsia="Times New Roman" w:cs="Arial"/>
          <w:sz w:val="24"/>
          <w:szCs w:val="24"/>
          <w:vertAlign w:val="superscript"/>
          <w:lang w:val="fi-FI"/>
        </w:rPr>
        <w:t>12</w:t>
      </w:r>
      <w:r w:rsidR="00AE5FED">
        <w:rPr>
          <w:rFonts w:eastAsia="Times New Roman" w:cs="Arial"/>
          <w:sz w:val="24"/>
          <w:szCs w:val="24"/>
          <w:lang w:val="fi-FI"/>
        </w:rPr>
        <w:t>C-isotooppia, mutta sillä on vähän merkitystä kokonaisuuden kannalta.</w:t>
      </w:r>
    </w:p>
    <w:p w:rsidR="00AE5FED" w:rsidRDefault="00AE5FED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Tein yleisesti käytetyn 4-</w:t>
      </w:r>
      <w:r w:rsidR="00D256B6">
        <w:rPr>
          <w:rFonts w:eastAsia="Times New Roman" w:cs="Arial"/>
          <w:sz w:val="24"/>
          <w:szCs w:val="24"/>
          <w:lang w:val="fi-FI"/>
        </w:rPr>
        <w:t>vaiheen mallin hiilen kierrosta, kuva 3.</w:t>
      </w:r>
    </w:p>
    <w:p w:rsidR="00D256B6" w:rsidRDefault="00D256B6" w:rsidP="00121846">
      <w:pPr>
        <w:spacing w:line="240" w:lineRule="auto"/>
        <w:jc w:val="center"/>
        <w:rPr>
          <w:rFonts w:eastAsia="Times New Roman"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0FF98A02" wp14:editId="1843DA93">
            <wp:extent cx="2794000" cy="2869684"/>
            <wp:effectExtent l="0" t="0" r="6350" b="698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6762" cy="28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B6" w:rsidRPr="00121846" w:rsidRDefault="00D256B6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  <w:r w:rsidRPr="00121846">
        <w:rPr>
          <w:rFonts w:eastAsia="Times New Roman" w:cs="Arial"/>
          <w:b/>
          <w:sz w:val="20"/>
          <w:szCs w:val="20"/>
          <w:lang w:val="fi-FI"/>
        </w:rPr>
        <w:t>Kuva 3. Kaaviokuva hiilenkiertokulkumallista.</w:t>
      </w:r>
    </w:p>
    <w:p w:rsidR="002163CC" w:rsidRDefault="00D256B6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Hi</w:t>
      </w:r>
      <w:r w:rsidR="00373A19">
        <w:rPr>
          <w:rFonts w:eastAsia="Times New Roman" w:cs="Arial"/>
          <w:sz w:val="24"/>
          <w:szCs w:val="24"/>
          <w:lang w:val="fi-FI"/>
        </w:rPr>
        <w:t xml:space="preserve">ilen kiertokulkua kuvaava mallini nimeltään 1DAOBM </w:t>
      </w:r>
      <w:r w:rsidR="00406CAD">
        <w:rPr>
          <w:rFonts w:eastAsia="Times New Roman" w:cs="Arial"/>
          <w:sz w:val="24"/>
          <w:szCs w:val="24"/>
          <w:lang w:val="fi-FI"/>
        </w:rPr>
        <w:t>perustuu seuraaviin seikkoihin</w:t>
      </w:r>
      <w:r>
        <w:rPr>
          <w:rFonts w:eastAsia="Times New Roman" w:cs="Arial"/>
          <w:sz w:val="24"/>
          <w:szCs w:val="24"/>
          <w:lang w:val="fi-FI"/>
        </w:rPr>
        <w:t xml:space="preserve">: 1) </w:t>
      </w:r>
      <w:proofErr w:type="spellStart"/>
      <w:r w:rsidR="00373A19">
        <w:rPr>
          <w:rFonts w:eastAsia="Times New Roman" w:cs="Arial"/>
          <w:sz w:val="24"/>
          <w:szCs w:val="24"/>
          <w:lang w:val="fi-FI"/>
        </w:rPr>
        <w:t>antropogeeninen</w:t>
      </w:r>
      <w:proofErr w:type="spellEnd"/>
      <w:r w:rsidR="00373A19">
        <w:rPr>
          <w:rFonts w:eastAsia="Times New Roman" w:cs="Arial"/>
          <w:sz w:val="24"/>
          <w:szCs w:val="24"/>
          <w:lang w:val="fi-FI"/>
        </w:rPr>
        <w:t xml:space="preserve"> ja luonnollinen CO</w:t>
      </w:r>
      <w:r w:rsidR="00373A19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373A19">
        <w:rPr>
          <w:rFonts w:eastAsia="Times New Roman" w:cs="Arial"/>
          <w:sz w:val="24"/>
          <w:szCs w:val="24"/>
          <w:lang w:val="fi-FI"/>
        </w:rPr>
        <w:t xml:space="preserve"> sekoittuvat täyd</w:t>
      </w:r>
      <w:r w:rsidR="00E235BA">
        <w:rPr>
          <w:rFonts w:eastAsia="Times New Roman" w:cs="Arial"/>
          <w:sz w:val="24"/>
          <w:szCs w:val="24"/>
          <w:lang w:val="fi-FI"/>
        </w:rPr>
        <w:t>ellisesti ilmakehässä, 2) meret absorboivat</w:t>
      </w:r>
      <w:r w:rsidR="00373A19">
        <w:rPr>
          <w:rFonts w:eastAsia="Times New Roman" w:cs="Arial"/>
          <w:sz w:val="24"/>
          <w:szCs w:val="24"/>
          <w:lang w:val="fi-FI"/>
        </w:rPr>
        <w:t xml:space="preserve"> ja vapauttavat hiilidioksidia pitäen ilmakehässä</w:t>
      </w:r>
      <w:r w:rsidR="000D337D">
        <w:rPr>
          <w:rFonts w:eastAsia="Times New Roman" w:cs="Arial"/>
          <w:sz w:val="24"/>
          <w:szCs w:val="24"/>
          <w:lang w:val="fi-FI"/>
        </w:rPr>
        <w:t xml:space="preserve"> ja meressä</w:t>
      </w:r>
      <w:r w:rsidR="00373A19">
        <w:rPr>
          <w:rFonts w:eastAsia="Times New Roman" w:cs="Arial"/>
          <w:sz w:val="24"/>
          <w:szCs w:val="24"/>
          <w:lang w:val="fi-FI"/>
        </w:rPr>
        <w:t xml:space="preserve"> kulloinkin olevan suhteen </w:t>
      </w:r>
      <w:r w:rsidR="00373A19">
        <w:rPr>
          <w:rFonts w:eastAsia="Times New Roman" w:cs="Arial"/>
          <w:sz w:val="24"/>
          <w:szCs w:val="24"/>
          <w:vertAlign w:val="superscript"/>
          <w:lang w:val="fi-FI"/>
        </w:rPr>
        <w:t>12</w:t>
      </w:r>
      <w:r w:rsidR="00373A19">
        <w:rPr>
          <w:rFonts w:eastAsia="Times New Roman" w:cs="Arial"/>
          <w:sz w:val="24"/>
          <w:szCs w:val="24"/>
          <w:lang w:val="fi-FI"/>
        </w:rPr>
        <w:t>C/</w:t>
      </w:r>
      <w:r w:rsidR="00373A19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373A19">
        <w:rPr>
          <w:rFonts w:eastAsia="Times New Roman" w:cs="Arial"/>
          <w:sz w:val="24"/>
          <w:szCs w:val="24"/>
          <w:lang w:val="fi-FI"/>
        </w:rPr>
        <w:t xml:space="preserve">C, 3) biosfääri kierrättää hiilidioksidia pitäen </w:t>
      </w:r>
      <w:r w:rsidR="00373A19" w:rsidRPr="001D6264">
        <w:rPr>
          <w:rFonts w:eastAsia="Times New Roman" w:cs="Arial"/>
          <w:sz w:val="24"/>
          <w:szCs w:val="24"/>
        </w:rPr>
        <w:t>δ</w:t>
      </w:r>
      <w:r w:rsidR="00373A19" w:rsidRPr="001D6264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373A19" w:rsidRPr="001D6264">
        <w:rPr>
          <w:rFonts w:eastAsia="Times New Roman" w:cs="Arial"/>
          <w:sz w:val="24"/>
          <w:szCs w:val="24"/>
          <w:lang w:val="fi-FI"/>
        </w:rPr>
        <w:t>C</w:t>
      </w:r>
      <w:r w:rsidR="00373A19">
        <w:rPr>
          <w:rFonts w:eastAsia="Times New Roman" w:cs="Arial"/>
          <w:sz w:val="24"/>
          <w:szCs w:val="24"/>
          <w:lang w:val="fi-FI"/>
        </w:rPr>
        <w:t>-pitoisuuden arvossa -26 ‰, 4) merten pintakerros</w:t>
      </w:r>
      <w:r w:rsidR="005E0303">
        <w:rPr>
          <w:rFonts w:eastAsia="Times New Roman" w:cs="Arial"/>
          <w:sz w:val="24"/>
          <w:szCs w:val="24"/>
          <w:lang w:val="fi-FI"/>
        </w:rPr>
        <w:t xml:space="preserve"> (75 </w:t>
      </w:r>
      <w:r w:rsidR="005E0303">
        <w:rPr>
          <w:rFonts w:eastAsia="Times New Roman" w:cs="Arial"/>
          <w:sz w:val="24"/>
          <w:szCs w:val="24"/>
          <w:lang w:val="fi-FI"/>
        </w:rPr>
        <w:lastRenderedPageBreak/>
        <w:t xml:space="preserve">m) </w:t>
      </w:r>
      <w:r w:rsidR="00373A19">
        <w:rPr>
          <w:rFonts w:eastAsia="Times New Roman" w:cs="Arial"/>
          <w:sz w:val="24"/>
          <w:szCs w:val="24"/>
          <w:lang w:val="fi-FI"/>
        </w:rPr>
        <w:t xml:space="preserve">on täydellisesti sekoittunut ja se absorboi </w:t>
      </w:r>
      <w:r w:rsidR="002163CC">
        <w:rPr>
          <w:rFonts w:eastAsia="Times New Roman" w:cs="Arial"/>
          <w:sz w:val="24"/>
          <w:szCs w:val="24"/>
          <w:lang w:val="fi-FI"/>
        </w:rPr>
        <w:t xml:space="preserve">(ja vapauttaa) </w:t>
      </w:r>
      <w:r w:rsidR="00373A19">
        <w:rPr>
          <w:rFonts w:eastAsia="Times New Roman" w:cs="Arial"/>
          <w:sz w:val="24"/>
          <w:szCs w:val="24"/>
          <w:lang w:val="fi-FI"/>
        </w:rPr>
        <w:t xml:space="preserve">hiilidioksidia </w:t>
      </w:r>
      <w:r w:rsidR="002163CC">
        <w:rPr>
          <w:rFonts w:eastAsia="Times New Roman" w:cs="Arial"/>
          <w:sz w:val="24"/>
          <w:szCs w:val="24"/>
          <w:lang w:val="fi-FI"/>
        </w:rPr>
        <w:t xml:space="preserve">Henryn lain </w:t>
      </w:r>
      <w:r w:rsidR="00406CAD">
        <w:rPr>
          <w:rFonts w:eastAsia="Times New Roman" w:cs="Arial"/>
          <w:sz w:val="24"/>
          <w:szCs w:val="24"/>
          <w:lang w:val="fi-FI"/>
        </w:rPr>
        <w:t>mukaan, 5) biosfääriä kuvaa neljä</w:t>
      </w:r>
      <w:r w:rsidR="002163CC">
        <w:rPr>
          <w:rFonts w:eastAsia="Times New Roman" w:cs="Arial"/>
          <w:sz w:val="24"/>
          <w:szCs w:val="24"/>
          <w:lang w:val="fi-FI"/>
        </w:rPr>
        <w:t xml:space="preserve"> rinnakkaista putkireaktoria omaten </w:t>
      </w:r>
      <w:r w:rsidR="000D1F93">
        <w:rPr>
          <w:rFonts w:eastAsia="Times New Roman" w:cs="Arial"/>
          <w:sz w:val="24"/>
          <w:szCs w:val="24"/>
          <w:lang w:val="fi-FI"/>
        </w:rPr>
        <w:t>neljä</w:t>
      </w:r>
      <w:r w:rsidR="002163CC">
        <w:rPr>
          <w:rFonts w:eastAsia="Times New Roman" w:cs="Arial"/>
          <w:sz w:val="24"/>
          <w:szCs w:val="24"/>
          <w:lang w:val="fi-FI"/>
        </w:rPr>
        <w:t xml:space="preserve"> eripituista viipymäaikaa (</w:t>
      </w:r>
      <w:r w:rsidR="00406CAD">
        <w:rPr>
          <w:rFonts w:eastAsia="Times New Roman" w:cs="Arial"/>
          <w:sz w:val="24"/>
          <w:szCs w:val="24"/>
          <w:lang w:val="fi-FI"/>
        </w:rPr>
        <w:t xml:space="preserve">0, </w:t>
      </w:r>
      <w:r w:rsidR="002163CC">
        <w:rPr>
          <w:rFonts w:eastAsia="Times New Roman" w:cs="Arial"/>
          <w:sz w:val="24"/>
          <w:szCs w:val="24"/>
          <w:lang w:val="fi-FI"/>
        </w:rPr>
        <w:t>1, 8 ja 50 vuotta), 6) syvään mereen siirtyvä hiilidioksidimäärä perust</w:t>
      </w:r>
      <w:r w:rsidR="00B83E14">
        <w:rPr>
          <w:rFonts w:eastAsia="Times New Roman" w:cs="Arial"/>
          <w:sz w:val="24"/>
          <w:szCs w:val="24"/>
          <w:lang w:val="fi-FI"/>
        </w:rPr>
        <w:t xml:space="preserve">uu </w:t>
      </w:r>
      <w:r w:rsidR="000D1F93">
        <w:rPr>
          <w:rFonts w:eastAsia="Times New Roman" w:cs="Arial"/>
          <w:sz w:val="24"/>
          <w:szCs w:val="24"/>
          <w:lang w:val="fi-FI"/>
        </w:rPr>
        <w:t xml:space="preserve">erittäin kattaviin </w:t>
      </w:r>
      <w:r w:rsidR="00B83E14">
        <w:rPr>
          <w:rFonts w:eastAsia="Times New Roman" w:cs="Arial"/>
          <w:sz w:val="24"/>
          <w:szCs w:val="24"/>
          <w:lang w:val="fi-FI"/>
        </w:rPr>
        <w:t>empiirisiin mittaustuloksiin</w:t>
      </w:r>
      <w:r w:rsidR="000D1F93">
        <w:rPr>
          <w:rFonts w:eastAsia="Times New Roman" w:cs="Arial"/>
          <w:sz w:val="24"/>
          <w:szCs w:val="24"/>
          <w:lang w:val="fi-FI"/>
        </w:rPr>
        <w:t>,</w:t>
      </w:r>
      <w:r w:rsidR="00E235BA">
        <w:rPr>
          <w:rFonts w:eastAsia="Times New Roman" w:cs="Arial"/>
          <w:sz w:val="24"/>
          <w:szCs w:val="24"/>
          <w:lang w:val="fi-FI"/>
        </w:rPr>
        <w:t xml:space="preserve"> joiden mukaan </w:t>
      </w:r>
      <w:r w:rsidR="00B83E14">
        <w:rPr>
          <w:rFonts w:eastAsia="Times New Roman" w:cs="Arial"/>
          <w:sz w:val="24"/>
          <w:szCs w:val="24"/>
          <w:lang w:val="fi-FI"/>
        </w:rPr>
        <w:t>vuot</w:t>
      </w:r>
      <w:r w:rsidR="000D1F93">
        <w:rPr>
          <w:rFonts w:eastAsia="Times New Roman" w:cs="Arial"/>
          <w:sz w:val="24"/>
          <w:szCs w:val="24"/>
          <w:lang w:val="fi-FI"/>
        </w:rPr>
        <w:t>een 1994 mennessä valtameriin oli</w:t>
      </w:r>
      <w:r w:rsidR="00B83E14">
        <w:rPr>
          <w:rFonts w:eastAsia="Times New Roman" w:cs="Arial"/>
          <w:sz w:val="24"/>
          <w:szCs w:val="24"/>
          <w:lang w:val="fi-FI"/>
        </w:rPr>
        <w:t xml:space="preserve"> sitoutunut 118 </w:t>
      </w:r>
      <w:proofErr w:type="spellStart"/>
      <w:r w:rsidR="00B83E14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B83E14">
        <w:rPr>
          <w:rFonts w:eastAsia="Times New Roman" w:cs="Arial"/>
          <w:sz w:val="24"/>
          <w:szCs w:val="24"/>
          <w:lang w:val="fi-FI"/>
        </w:rPr>
        <w:t xml:space="preserve"> </w:t>
      </w:r>
      <w:proofErr w:type="spellStart"/>
      <w:r w:rsidR="00DD7880">
        <w:rPr>
          <w:rFonts w:eastAsia="Times New Roman" w:cs="Arial"/>
          <w:sz w:val="24"/>
          <w:szCs w:val="24"/>
          <w:lang w:val="fi-FI"/>
        </w:rPr>
        <w:t>antropogeenista</w:t>
      </w:r>
      <w:proofErr w:type="spellEnd"/>
      <w:r w:rsidR="00DD7880">
        <w:rPr>
          <w:rFonts w:eastAsia="Times New Roman" w:cs="Arial"/>
          <w:sz w:val="24"/>
          <w:szCs w:val="24"/>
          <w:lang w:val="fi-FI"/>
        </w:rPr>
        <w:t xml:space="preserve"> </w:t>
      </w:r>
      <w:r w:rsidR="00B83E14">
        <w:rPr>
          <w:rFonts w:eastAsia="Times New Roman" w:cs="Arial"/>
          <w:sz w:val="24"/>
          <w:szCs w:val="24"/>
          <w:lang w:val="fi-FI"/>
        </w:rPr>
        <w:t>hiilidioksidia.</w:t>
      </w:r>
      <w:r w:rsidR="002163CC">
        <w:rPr>
          <w:rFonts w:eastAsia="Times New Roman" w:cs="Arial"/>
          <w:sz w:val="24"/>
          <w:szCs w:val="24"/>
          <w:lang w:val="fi-FI"/>
        </w:rPr>
        <w:t xml:space="preserve"> </w:t>
      </w:r>
    </w:p>
    <w:p w:rsidR="00E45CFD" w:rsidRDefault="002163CC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Koska Henryn lain mukainen absorptio on voimakkaasti riippuvainen ilmakehän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>-pitoisuudesta ja meren lämpötilasta, se selittää, miksi vuositasolla imeytyvä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>-määrä vaihtelee voimakkaasti kuvan 1 mukaisesti.</w:t>
      </w:r>
      <w:r w:rsidR="005E0303">
        <w:rPr>
          <w:rFonts w:eastAsia="Times New Roman" w:cs="Arial"/>
          <w:sz w:val="24"/>
          <w:szCs w:val="24"/>
          <w:lang w:val="fi-FI"/>
        </w:rPr>
        <w:t xml:space="preserve"> Syvään mereen siirtyy koko ajan ilmakehän hiilidioksidia ja sitä saostuu valtamerten pohjalle kalsiumkarbonaatin (CaCO</w:t>
      </w:r>
      <w:r w:rsidR="005E0303">
        <w:rPr>
          <w:rFonts w:eastAsia="Times New Roman" w:cs="Arial"/>
          <w:sz w:val="24"/>
          <w:szCs w:val="24"/>
          <w:vertAlign w:val="subscript"/>
          <w:lang w:val="fi-FI"/>
        </w:rPr>
        <w:t>3</w:t>
      </w:r>
      <w:r w:rsidR="006E39D8">
        <w:rPr>
          <w:rFonts w:eastAsia="Times New Roman" w:cs="Arial"/>
          <w:sz w:val="24"/>
          <w:szCs w:val="24"/>
          <w:lang w:val="fi-FI"/>
        </w:rPr>
        <w:t>) muodossa. I</w:t>
      </w:r>
      <w:r w:rsidR="005E0303">
        <w:rPr>
          <w:rFonts w:eastAsia="Times New Roman" w:cs="Arial"/>
          <w:sz w:val="24"/>
          <w:szCs w:val="24"/>
          <w:lang w:val="fi-FI"/>
        </w:rPr>
        <w:t>lmakehän ja valtamerten sisältämän hiilen suhde</w:t>
      </w:r>
      <w:r w:rsidR="00DD7880">
        <w:rPr>
          <w:rFonts w:eastAsia="Times New Roman" w:cs="Arial"/>
          <w:sz w:val="24"/>
          <w:szCs w:val="24"/>
          <w:lang w:val="fi-FI"/>
        </w:rPr>
        <w:t xml:space="preserve"> on ollut </w:t>
      </w:r>
      <w:r w:rsidR="000D337D">
        <w:rPr>
          <w:rFonts w:eastAsia="Times New Roman" w:cs="Arial"/>
          <w:sz w:val="24"/>
          <w:szCs w:val="24"/>
          <w:lang w:val="fi-FI"/>
        </w:rPr>
        <w:t xml:space="preserve">1:63 </w:t>
      </w:r>
      <w:r w:rsidR="00DD7880">
        <w:rPr>
          <w:rFonts w:eastAsia="Times New Roman" w:cs="Arial"/>
          <w:sz w:val="24"/>
          <w:szCs w:val="24"/>
          <w:lang w:val="fi-FI"/>
        </w:rPr>
        <w:t>ennen vuotta 1750</w:t>
      </w:r>
      <w:r w:rsidR="006E39D8">
        <w:rPr>
          <w:rFonts w:eastAsia="Times New Roman" w:cs="Arial"/>
          <w:sz w:val="24"/>
          <w:szCs w:val="24"/>
          <w:lang w:val="fi-FI"/>
        </w:rPr>
        <w:t xml:space="preserve"> Henryn lain mukaisesti</w:t>
      </w:r>
      <w:r w:rsidR="00DD7880">
        <w:rPr>
          <w:rFonts w:eastAsia="Times New Roman" w:cs="Arial"/>
          <w:sz w:val="24"/>
          <w:szCs w:val="24"/>
          <w:lang w:val="fi-FI"/>
        </w:rPr>
        <w:t xml:space="preserve"> </w:t>
      </w:r>
      <w:r w:rsidR="005E0303">
        <w:rPr>
          <w:rFonts w:eastAsia="Times New Roman" w:cs="Arial"/>
          <w:sz w:val="24"/>
          <w:szCs w:val="24"/>
          <w:lang w:val="fi-FI"/>
        </w:rPr>
        <w:t xml:space="preserve">ja nykytilanteessa se on noin 1:45. Pitkän ajan kuluessa valtameret kykenevät palauttamaan </w:t>
      </w:r>
      <w:r w:rsidR="00E235BA">
        <w:rPr>
          <w:rFonts w:eastAsia="Times New Roman" w:cs="Arial"/>
          <w:sz w:val="24"/>
          <w:szCs w:val="24"/>
          <w:lang w:val="fi-FI"/>
        </w:rPr>
        <w:t xml:space="preserve">lähes </w:t>
      </w:r>
      <w:r w:rsidR="005E0303">
        <w:rPr>
          <w:rFonts w:eastAsia="Times New Roman" w:cs="Arial"/>
          <w:sz w:val="24"/>
          <w:szCs w:val="24"/>
          <w:lang w:val="fi-FI"/>
        </w:rPr>
        <w:t xml:space="preserve">alkuperäisen suhteen ja siirtämään ilmakehään kertynyttä hiilidioksidia valtamerten pohjaan. Prosessia kontrolloiva vaihe on hiilidioksidin siirtyminen diffuusion avulla hitaasti valtamerissä alaspäin. </w:t>
      </w:r>
    </w:p>
    <w:p w:rsidR="00941A7C" w:rsidRDefault="002C151A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Simuloin</w:t>
      </w:r>
      <w:r w:rsidR="00370AE3">
        <w:rPr>
          <w:rFonts w:eastAsia="Times New Roman" w:cs="Arial"/>
          <w:sz w:val="24"/>
          <w:szCs w:val="24"/>
          <w:lang w:val="fi-FI"/>
        </w:rPr>
        <w:t>titulokset on esitetty kuvassa 4</w:t>
      </w:r>
      <w:r>
        <w:rPr>
          <w:rFonts w:eastAsia="Times New Roman" w:cs="Arial"/>
          <w:sz w:val="24"/>
          <w:szCs w:val="24"/>
          <w:lang w:val="fi-FI"/>
        </w:rPr>
        <w:t xml:space="preserve">. Laskenta on aloitettu vuodesta 1750, mutta kuva alkaa vuodesta 1850. </w:t>
      </w:r>
      <w:proofErr w:type="spellStart"/>
      <w:r>
        <w:rPr>
          <w:rFonts w:eastAsia="Times New Roman" w:cs="Arial"/>
          <w:sz w:val="24"/>
          <w:szCs w:val="24"/>
          <w:lang w:val="fi-FI"/>
        </w:rPr>
        <w:t>Antropogeenisen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>:n osuus ilmakehässä on</w:t>
      </w:r>
      <w:r w:rsidR="000D337D">
        <w:rPr>
          <w:rFonts w:eastAsia="Times New Roman" w:cs="Arial"/>
          <w:sz w:val="24"/>
          <w:szCs w:val="24"/>
          <w:lang w:val="fi-FI"/>
        </w:rPr>
        <w:t xml:space="preserve"> vuonna 2013</w:t>
      </w:r>
      <w:r w:rsidR="001F503A">
        <w:rPr>
          <w:rFonts w:eastAsia="Times New Roman" w:cs="Arial"/>
          <w:sz w:val="24"/>
          <w:szCs w:val="24"/>
          <w:lang w:val="fi-FI"/>
        </w:rPr>
        <w:t xml:space="preserve"> tämän tutkimuksen mukaan 7,7 % vuonna 2013.</w:t>
      </w:r>
      <w:r>
        <w:rPr>
          <w:rFonts w:eastAsia="Times New Roman" w:cs="Arial"/>
          <w:sz w:val="24"/>
          <w:szCs w:val="24"/>
          <w:lang w:val="fi-FI"/>
        </w:rPr>
        <w:t xml:space="preserve"> Simulointi perustuu </w:t>
      </w:r>
      <w:r w:rsidR="00941A7C">
        <w:rPr>
          <w:rFonts w:eastAsia="Times New Roman" w:cs="Arial"/>
          <w:sz w:val="24"/>
          <w:szCs w:val="24"/>
          <w:lang w:val="fi-FI"/>
        </w:rPr>
        <w:t xml:space="preserve">263 vuoden pituiseen ajanjaksoon, tietopankkien arvoihin hiiliemissioista, </w:t>
      </w:r>
      <w:r w:rsidR="00E235BA">
        <w:rPr>
          <w:rFonts w:eastAsia="Times New Roman" w:cs="Arial"/>
          <w:sz w:val="24"/>
          <w:szCs w:val="24"/>
          <w:lang w:val="fi-FI"/>
        </w:rPr>
        <w:t xml:space="preserve">hiilipumpun massavirtauksiin, </w:t>
      </w:r>
      <w:r w:rsidR="00941A7C">
        <w:rPr>
          <w:rFonts w:eastAsia="Times New Roman" w:cs="Arial"/>
          <w:sz w:val="24"/>
          <w:szCs w:val="24"/>
          <w:lang w:val="fi-FI"/>
        </w:rPr>
        <w:t xml:space="preserve">Henryn lakiin ja yhteen empiiriseen yhtälöön. Kun vuoden 1750 alkuarvoksi otetaan </w:t>
      </w:r>
      <w:r w:rsidR="00941A7C" w:rsidRPr="00736AAA">
        <w:rPr>
          <w:rFonts w:eastAsia="Times New Roman" w:cs="Arial"/>
          <w:sz w:val="24"/>
          <w:szCs w:val="24"/>
        </w:rPr>
        <w:t>δ</w:t>
      </w:r>
      <w:r w:rsidR="00941A7C"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941A7C" w:rsidRPr="00736AAA">
        <w:rPr>
          <w:rFonts w:eastAsia="Times New Roman" w:cs="Arial"/>
          <w:sz w:val="24"/>
          <w:szCs w:val="24"/>
          <w:lang w:val="fi-FI"/>
        </w:rPr>
        <w:t>C</w:t>
      </w:r>
      <w:r w:rsidR="00941A7C">
        <w:rPr>
          <w:rFonts w:eastAsia="Times New Roman" w:cs="Arial"/>
          <w:sz w:val="24"/>
          <w:szCs w:val="24"/>
          <w:lang w:val="fi-FI"/>
        </w:rPr>
        <w:t xml:space="preserve">-arvo -6,75 ‰ (keskiarvo eri tutkimustulosten välillä -6,5… -7,0 ‰), niin vuoden 2013 </w:t>
      </w:r>
      <w:r w:rsidR="00941A7C" w:rsidRPr="00736AAA">
        <w:rPr>
          <w:rFonts w:eastAsia="Times New Roman" w:cs="Arial"/>
          <w:sz w:val="24"/>
          <w:szCs w:val="24"/>
        </w:rPr>
        <w:t>δ</w:t>
      </w:r>
      <w:r w:rsidR="00941A7C"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941A7C" w:rsidRPr="00736AAA">
        <w:rPr>
          <w:rFonts w:eastAsia="Times New Roman" w:cs="Arial"/>
          <w:sz w:val="24"/>
          <w:szCs w:val="24"/>
          <w:lang w:val="fi-FI"/>
        </w:rPr>
        <w:t>C</w:t>
      </w:r>
      <w:r w:rsidR="00941A7C">
        <w:rPr>
          <w:rFonts w:eastAsia="Times New Roman" w:cs="Arial"/>
          <w:sz w:val="24"/>
          <w:szCs w:val="24"/>
          <w:lang w:val="fi-FI"/>
        </w:rPr>
        <w:t xml:space="preserve">-arvoksi tulee -8,4 ‰. Se on täsmälleen ilmakehästä mitattu </w:t>
      </w:r>
      <w:r w:rsidR="00941A7C" w:rsidRPr="00736AAA">
        <w:rPr>
          <w:rFonts w:eastAsia="Times New Roman" w:cs="Arial"/>
          <w:sz w:val="24"/>
          <w:szCs w:val="24"/>
        </w:rPr>
        <w:t>δ</w:t>
      </w:r>
      <w:r w:rsidR="00941A7C"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941A7C" w:rsidRPr="00736AAA">
        <w:rPr>
          <w:rFonts w:eastAsia="Times New Roman" w:cs="Arial"/>
          <w:sz w:val="24"/>
          <w:szCs w:val="24"/>
          <w:lang w:val="fi-FI"/>
        </w:rPr>
        <w:t>C</w:t>
      </w:r>
      <w:r w:rsidR="00941A7C">
        <w:rPr>
          <w:rFonts w:eastAsia="Times New Roman" w:cs="Arial"/>
          <w:sz w:val="24"/>
          <w:szCs w:val="24"/>
          <w:lang w:val="fi-FI"/>
        </w:rPr>
        <w:t xml:space="preserve">-arvo. </w:t>
      </w:r>
    </w:p>
    <w:p w:rsidR="002163CC" w:rsidRPr="00941A7C" w:rsidRDefault="00E235BA" w:rsidP="00121846">
      <w:pPr>
        <w:tabs>
          <w:tab w:val="left" w:pos="5245"/>
        </w:tabs>
        <w:spacing w:line="240" w:lineRule="auto"/>
        <w:jc w:val="center"/>
        <w:rPr>
          <w:rFonts w:eastAsia="Times New Roman"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351A84C9" wp14:editId="1AB22606">
            <wp:extent cx="5420360" cy="3362960"/>
            <wp:effectExtent l="0" t="0" r="889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1437" cy="33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CC" w:rsidRPr="00121846" w:rsidRDefault="00121846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  <w:r>
        <w:rPr>
          <w:rFonts w:eastAsia="Times New Roman" w:cs="Arial"/>
          <w:b/>
          <w:sz w:val="20"/>
          <w:szCs w:val="20"/>
          <w:lang w:val="fi-FI"/>
        </w:rPr>
        <w:t>Kuva 4</w:t>
      </w:r>
      <w:r w:rsidR="002C151A" w:rsidRPr="00121846">
        <w:rPr>
          <w:rFonts w:eastAsia="Times New Roman" w:cs="Arial"/>
          <w:b/>
          <w:sz w:val="20"/>
          <w:szCs w:val="20"/>
          <w:lang w:val="fi-FI"/>
        </w:rPr>
        <w:t xml:space="preserve">. </w:t>
      </w:r>
      <w:proofErr w:type="gramStart"/>
      <w:r w:rsidR="002C151A" w:rsidRPr="00121846">
        <w:rPr>
          <w:rFonts w:eastAsia="Times New Roman" w:cs="Arial"/>
          <w:b/>
          <w:sz w:val="20"/>
          <w:szCs w:val="20"/>
          <w:lang w:val="fi-FI"/>
        </w:rPr>
        <w:t>Simulointitulokset hiilidioksidimäärien kehittymisestä.</w:t>
      </w:r>
      <w:proofErr w:type="gramEnd"/>
    </w:p>
    <w:p w:rsidR="00941A7C" w:rsidRDefault="00941A7C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 w:rsidRPr="00941A7C">
        <w:rPr>
          <w:rFonts w:eastAsia="Times New Roman" w:cs="Arial"/>
          <w:sz w:val="24"/>
          <w:szCs w:val="24"/>
          <w:lang w:val="fi-FI"/>
        </w:rPr>
        <w:t xml:space="preserve">Tilannetta voidaan </w:t>
      </w:r>
      <w:r w:rsidR="00370AE3">
        <w:rPr>
          <w:rFonts w:eastAsia="Times New Roman" w:cs="Arial"/>
          <w:sz w:val="24"/>
          <w:szCs w:val="24"/>
          <w:lang w:val="fi-FI"/>
        </w:rPr>
        <w:t>edelleen havainnollistaa kuvan 5</w:t>
      </w:r>
      <w:r w:rsidRPr="00941A7C">
        <w:rPr>
          <w:rFonts w:eastAsia="Times New Roman" w:cs="Arial"/>
          <w:sz w:val="24"/>
          <w:szCs w:val="24"/>
          <w:lang w:val="fi-FI"/>
        </w:rPr>
        <w:t xml:space="preserve"> avulla.</w:t>
      </w:r>
    </w:p>
    <w:p w:rsidR="00941A7C" w:rsidRPr="00941A7C" w:rsidRDefault="007641BA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0CC51" wp14:editId="2B6B064F">
                <wp:simplePos x="0" y="0"/>
                <wp:positionH relativeFrom="column">
                  <wp:posOffset>1987550</wp:posOffset>
                </wp:positionH>
                <wp:positionV relativeFrom="paragraph">
                  <wp:posOffset>1976120</wp:posOffset>
                </wp:positionV>
                <wp:extent cx="1016000" cy="375920"/>
                <wp:effectExtent l="0" t="0" r="0" b="508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BA" w:rsidRPr="009B34AC" w:rsidRDefault="00E235BA" w:rsidP="001218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Valtamerien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keski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pohjakerros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left:0;text-align:left;margin-left:156.5pt;margin-top:155.6pt;width:80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" fillcolor="white [3201]" stroked="f" strokeweight=".5pt">
                <v:textbox>
                  <w:txbxContent>
                    <w:p w:rsidR="007641BA" w:rsidRPr="009B34AC" w:rsidRDefault="00E235BA" w:rsidP="00121846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Valtamerien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keski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ja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pohjakerros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73F2" wp14:editId="1AE6BAF2">
                <wp:simplePos x="0" y="0"/>
                <wp:positionH relativeFrom="column">
                  <wp:posOffset>3689350</wp:posOffset>
                </wp:positionH>
                <wp:positionV relativeFrom="paragraph">
                  <wp:posOffset>1245235</wp:posOffset>
                </wp:positionV>
                <wp:extent cx="863600" cy="213360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BA" w:rsidRPr="009B34AC" w:rsidRDefault="007641BA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Biosfääri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27" type="#_x0000_t202" style="position:absolute;left:0;text-align:left;margin-left:290.5pt;margin-top:98.05pt;width:6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" fillcolor="white [3201]" stroked="f" strokeweight=".5pt">
                <v:textbox>
                  <w:txbxContent>
                    <w:p w:rsidR="007641BA" w:rsidRPr="009B34AC" w:rsidRDefault="007641BA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Biosfääri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3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5D607" wp14:editId="78006C55">
                <wp:simplePos x="0" y="0"/>
                <wp:positionH relativeFrom="column">
                  <wp:posOffset>280670</wp:posOffset>
                </wp:positionH>
                <wp:positionV relativeFrom="paragraph">
                  <wp:posOffset>432435</wp:posOffset>
                </wp:positionV>
                <wp:extent cx="863600" cy="21336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4AC" w:rsidRPr="009B34AC" w:rsidRDefault="009B34AC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Ilmakehä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28" type="#_x0000_t202" style="position:absolute;left:0;text-align:left;margin-left:22.1pt;margin-top:34.05pt;width:6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" fillcolor="white [3201]" stroked="f" strokeweight=".5pt">
                <v:textbox>
                  <w:txbxContent>
                    <w:p w:rsidR="009B34AC" w:rsidRPr="009B34AC" w:rsidRDefault="009B34AC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Ilmakehä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3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71755</wp:posOffset>
                </wp:positionV>
                <wp:extent cx="1163320" cy="21336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4AC" w:rsidRPr="009B34AC" w:rsidRDefault="009B34AC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Fossiilinen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emissio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29" type="#_x0000_t202" style="position:absolute;left:0;text-align:left;margin-left:188.1pt;margin-top:5.65pt;width:91.6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" fillcolor="white [3201]" stroked="f" strokeweight=".5pt">
                <v:textbox>
                  <w:txbxContent>
                    <w:p w:rsidR="009B34AC" w:rsidRPr="009B34AC" w:rsidRDefault="009B34AC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Fossiilinen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emissio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1A7C">
        <w:rPr>
          <w:noProof/>
          <w:lang w:eastAsia="en-GB"/>
        </w:rPr>
        <w:drawing>
          <wp:inline distT="0" distB="0" distL="0" distR="0">
            <wp:extent cx="3733800" cy="2433320"/>
            <wp:effectExtent l="0" t="0" r="0" b="508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7C" w:rsidRPr="00121846" w:rsidRDefault="00121846" w:rsidP="00121846">
      <w:pPr>
        <w:pStyle w:val="Text"/>
        <w:tabs>
          <w:tab w:val="left" w:pos="567"/>
        </w:tabs>
        <w:spacing w:line="21" w:lineRule="atLeast"/>
        <w:ind w:firstLine="0"/>
        <w:jc w:val="center"/>
        <w:rPr>
          <w:rFonts w:asciiTheme="minorHAnsi" w:hAnsiTheme="minorHAnsi" w:cs="Arial"/>
          <w:b/>
          <w:lang w:val="fi-FI" w:eastAsia="zh-TW"/>
        </w:rPr>
      </w:pPr>
      <w:r>
        <w:rPr>
          <w:rFonts w:asciiTheme="minorHAnsi" w:hAnsiTheme="minorHAnsi" w:cs="Arial"/>
          <w:b/>
          <w:lang w:val="fi-FI" w:eastAsia="zh-TW"/>
        </w:rPr>
        <w:t>Kuva 5</w:t>
      </w:r>
      <w:r w:rsidR="00941A7C" w:rsidRPr="00121846">
        <w:rPr>
          <w:rFonts w:asciiTheme="minorHAnsi" w:hAnsiTheme="minorHAnsi" w:cs="Arial"/>
          <w:b/>
          <w:lang w:val="fi-FI" w:eastAsia="zh-TW"/>
        </w:rPr>
        <w:t xml:space="preserve">. </w:t>
      </w:r>
      <w:proofErr w:type="gramStart"/>
      <w:r w:rsidR="00941A7C" w:rsidRPr="00121846">
        <w:rPr>
          <w:rFonts w:asciiTheme="minorHAnsi" w:hAnsiTheme="minorHAnsi" w:cs="Arial"/>
          <w:b/>
          <w:lang w:val="fi-FI" w:eastAsia="zh-TW"/>
        </w:rPr>
        <w:t>Hiilikierto ilmakehän, merien ja kasvuston välillä.</w:t>
      </w:r>
      <w:proofErr w:type="gramEnd"/>
      <w:r w:rsidR="00941A7C" w:rsidRPr="00121846">
        <w:rPr>
          <w:rFonts w:asciiTheme="minorHAnsi" w:hAnsiTheme="minorHAnsi" w:cs="Arial"/>
          <w:b/>
          <w:lang w:val="fi-FI" w:eastAsia="zh-TW"/>
        </w:rPr>
        <w:t xml:space="preserve"> </w:t>
      </w:r>
      <w:r w:rsidR="003003A0" w:rsidRPr="00121846">
        <w:rPr>
          <w:rFonts w:asciiTheme="minorHAnsi" w:hAnsiTheme="minorHAnsi" w:cs="Arial"/>
          <w:b/>
          <w:lang w:val="fi-FI" w:eastAsia="zh-TW"/>
        </w:rPr>
        <w:t>N</w:t>
      </w:r>
      <w:r w:rsidR="00941A7C" w:rsidRPr="00121846">
        <w:rPr>
          <w:rFonts w:asciiTheme="minorHAnsi" w:hAnsiTheme="minorHAnsi" w:cs="Arial"/>
          <w:b/>
          <w:lang w:val="fi-FI" w:eastAsia="zh-TW"/>
        </w:rPr>
        <w:t>umeeriset arvot vastaava</w:t>
      </w:r>
      <w:r w:rsidR="003003A0" w:rsidRPr="00121846">
        <w:rPr>
          <w:rFonts w:asciiTheme="minorHAnsi" w:hAnsiTheme="minorHAnsi" w:cs="Arial"/>
          <w:b/>
          <w:lang w:val="fi-FI" w:eastAsia="zh-TW"/>
        </w:rPr>
        <w:t>t</w:t>
      </w:r>
      <w:r w:rsidR="00941A7C" w:rsidRPr="00121846">
        <w:rPr>
          <w:rFonts w:asciiTheme="minorHAnsi" w:hAnsiTheme="minorHAnsi" w:cs="Arial"/>
          <w:b/>
          <w:lang w:val="fi-FI" w:eastAsia="zh-TW"/>
        </w:rPr>
        <w:t xml:space="preserve"> kumulatiivisia </w:t>
      </w:r>
      <w:proofErr w:type="spellStart"/>
      <w:r w:rsidR="00941A7C" w:rsidRPr="00121846">
        <w:rPr>
          <w:rFonts w:asciiTheme="minorHAnsi" w:hAnsiTheme="minorHAnsi" w:cs="Arial"/>
          <w:b/>
          <w:lang w:val="fi-FI" w:eastAsia="zh-TW"/>
        </w:rPr>
        <w:t>antr</w:t>
      </w:r>
      <w:r w:rsidR="003003A0" w:rsidRPr="00121846">
        <w:rPr>
          <w:rFonts w:asciiTheme="minorHAnsi" w:hAnsiTheme="minorHAnsi" w:cs="Arial"/>
          <w:b/>
          <w:lang w:val="fi-FI" w:eastAsia="zh-TW"/>
        </w:rPr>
        <w:t>opogeenisia</w:t>
      </w:r>
      <w:proofErr w:type="spellEnd"/>
      <w:r w:rsidR="003003A0" w:rsidRPr="00121846">
        <w:rPr>
          <w:rFonts w:asciiTheme="minorHAnsi" w:hAnsiTheme="minorHAnsi" w:cs="Arial"/>
          <w:b/>
          <w:lang w:val="fi-FI" w:eastAsia="zh-TW"/>
        </w:rPr>
        <w:t xml:space="preserve"> hiilidioksidiarvoja</w:t>
      </w:r>
      <w:r w:rsidR="00941A7C" w:rsidRPr="00121846">
        <w:rPr>
          <w:rFonts w:asciiTheme="minorHAnsi" w:hAnsiTheme="minorHAnsi" w:cs="Arial"/>
          <w:b/>
          <w:lang w:val="fi-FI" w:eastAsia="zh-TW"/>
        </w:rPr>
        <w:t xml:space="preserve"> (</w:t>
      </w:r>
      <w:proofErr w:type="spellStart"/>
      <w:r w:rsidR="00941A7C" w:rsidRPr="00121846">
        <w:rPr>
          <w:rFonts w:asciiTheme="minorHAnsi" w:hAnsiTheme="minorHAnsi" w:cs="Arial"/>
          <w:b/>
          <w:lang w:val="fi-FI" w:eastAsia="zh-TW"/>
        </w:rPr>
        <w:t>GtC</w:t>
      </w:r>
      <w:proofErr w:type="spellEnd"/>
      <w:r w:rsidR="00941A7C" w:rsidRPr="00121846">
        <w:rPr>
          <w:rFonts w:asciiTheme="minorHAnsi" w:hAnsiTheme="minorHAnsi" w:cs="Arial"/>
          <w:b/>
          <w:lang w:val="fi-FI" w:eastAsia="zh-TW"/>
        </w:rPr>
        <w:t>) laskettuna vuodesta 1750 vuoteen 2013. Poikkeus on arvo 183 (sininen kirjasinväri)</w:t>
      </w:r>
      <w:r w:rsidR="003003A0" w:rsidRPr="00121846">
        <w:rPr>
          <w:rFonts w:asciiTheme="minorHAnsi" w:hAnsiTheme="minorHAnsi" w:cs="Arial"/>
          <w:b/>
          <w:lang w:val="fi-FI" w:eastAsia="zh-TW"/>
        </w:rPr>
        <w:t>, joka vastaa luonnollisen CO</w:t>
      </w:r>
      <w:r w:rsidR="003003A0" w:rsidRPr="00121846">
        <w:rPr>
          <w:rFonts w:asciiTheme="minorHAnsi" w:hAnsiTheme="minorHAnsi" w:cs="Arial"/>
          <w:b/>
          <w:vertAlign w:val="subscript"/>
          <w:lang w:val="fi-FI" w:eastAsia="zh-TW"/>
        </w:rPr>
        <w:t>2</w:t>
      </w:r>
      <w:r w:rsidR="003003A0" w:rsidRPr="00121846">
        <w:rPr>
          <w:rFonts w:asciiTheme="minorHAnsi" w:hAnsiTheme="minorHAnsi" w:cs="Arial"/>
          <w:b/>
          <w:lang w:val="fi-FI" w:eastAsia="zh-TW"/>
        </w:rPr>
        <w:t xml:space="preserve">:n virtaa meristä ilmakehään. Yksi piste vastaa 1 </w:t>
      </w:r>
      <w:proofErr w:type="spellStart"/>
      <w:r w:rsidR="003003A0" w:rsidRPr="00121846">
        <w:rPr>
          <w:rFonts w:asciiTheme="minorHAnsi" w:hAnsiTheme="minorHAnsi" w:cs="Arial"/>
          <w:b/>
          <w:lang w:val="fi-FI" w:eastAsia="zh-TW"/>
        </w:rPr>
        <w:t>GtC</w:t>
      </w:r>
      <w:proofErr w:type="spellEnd"/>
      <w:r w:rsidR="003003A0" w:rsidRPr="00121846">
        <w:rPr>
          <w:rFonts w:asciiTheme="minorHAnsi" w:hAnsiTheme="minorHAnsi" w:cs="Arial"/>
          <w:b/>
          <w:lang w:val="fi-FI" w:eastAsia="zh-TW"/>
        </w:rPr>
        <w:t>. Nuolien sisällä mustat pisteet vastaavat luonnollisia vuosittaisia hiilidioksidivirtoja vuonna 2013 ja siniset pisteet vastaavat luonnollista CO</w:t>
      </w:r>
      <w:r w:rsidR="003003A0" w:rsidRPr="00121846">
        <w:rPr>
          <w:rFonts w:asciiTheme="minorHAnsi" w:hAnsiTheme="minorHAnsi" w:cs="Arial"/>
          <w:b/>
          <w:vertAlign w:val="subscript"/>
          <w:lang w:val="fi-FI" w:eastAsia="zh-TW"/>
        </w:rPr>
        <w:t>2</w:t>
      </w:r>
      <w:r w:rsidR="003003A0" w:rsidRPr="00121846">
        <w:rPr>
          <w:rFonts w:asciiTheme="minorHAnsi" w:hAnsiTheme="minorHAnsi" w:cs="Arial"/>
          <w:b/>
          <w:lang w:val="fi-FI" w:eastAsia="zh-TW"/>
        </w:rPr>
        <w:t>-virtaa valtameristä ilmakehään.</w:t>
      </w:r>
    </w:p>
    <w:p w:rsidR="002163CC" w:rsidRPr="00DD7880" w:rsidRDefault="002163CC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</w:p>
    <w:p w:rsidR="007641BA" w:rsidRPr="000D1F93" w:rsidRDefault="00370AE3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Kuten kuvasta 4</w:t>
      </w:r>
      <w:r w:rsidR="009A3795" w:rsidRPr="009A3795">
        <w:rPr>
          <w:rFonts w:eastAsia="Times New Roman" w:cs="Arial"/>
          <w:sz w:val="24"/>
          <w:szCs w:val="24"/>
          <w:lang w:val="fi-FI"/>
        </w:rPr>
        <w:t xml:space="preserve"> näkyy, niin hiilipumppu poistaa</w:t>
      </w:r>
      <w:r w:rsidR="009A3795">
        <w:rPr>
          <w:rFonts w:eastAsia="Times New Roman" w:cs="Arial"/>
          <w:sz w:val="24"/>
          <w:szCs w:val="24"/>
          <w:lang w:val="fi-FI"/>
        </w:rPr>
        <w:t xml:space="preserve"> vuonna 2013</w:t>
      </w:r>
      <w:r w:rsidR="009A3795" w:rsidRPr="009A3795">
        <w:rPr>
          <w:rFonts w:eastAsia="Times New Roman" w:cs="Arial"/>
          <w:sz w:val="24"/>
          <w:szCs w:val="24"/>
          <w:lang w:val="fi-FI"/>
        </w:rPr>
        <w:t xml:space="preserve"> </w:t>
      </w:r>
      <w:proofErr w:type="spellStart"/>
      <w:r w:rsidR="009A3795">
        <w:rPr>
          <w:rFonts w:eastAsia="Times New Roman" w:cs="Arial"/>
          <w:sz w:val="24"/>
          <w:szCs w:val="24"/>
          <w:lang w:val="fi-FI"/>
        </w:rPr>
        <w:t>antropogeenista</w:t>
      </w:r>
      <w:proofErr w:type="spellEnd"/>
      <w:r w:rsidR="009A3795">
        <w:rPr>
          <w:rFonts w:eastAsia="Times New Roman" w:cs="Arial"/>
          <w:sz w:val="24"/>
          <w:szCs w:val="24"/>
          <w:lang w:val="fi-FI"/>
        </w:rPr>
        <w:t xml:space="preserve"> CO</w:t>
      </w:r>
      <w:r w:rsidR="009A3795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9A3795">
        <w:rPr>
          <w:rFonts w:eastAsia="Times New Roman" w:cs="Arial"/>
          <w:sz w:val="24"/>
          <w:szCs w:val="24"/>
          <w:lang w:val="fi-FI"/>
        </w:rPr>
        <w:t xml:space="preserve">:ta 26,6 % ilmakehässä olevasta </w:t>
      </w:r>
      <w:proofErr w:type="spellStart"/>
      <w:r w:rsidR="009A3795">
        <w:rPr>
          <w:rFonts w:eastAsia="Times New Roman" w:cs="Arial"/>
          <w:sz w:val="24"/>
          <w:szCs w:val="24"/>
          <w:lang w:val="fi-FI"/>
        </w:rPr>
        <w:t>antropogeenisesta</w:t>
      </w:r>
      <w:proofErr w:type="spellEnd"/>
      <w:r w:rsidR="009A3795">
        <w:rPr>
          <w:rFonts w:eastAsia="Times New Roman" w:cs="Arial"/>
          <w:sz w:val="24"/>
          <w:szCs w:val="24"/>
          <w:lang w:val="fi-FI"/>
        </w:rPr>
        <w:t xml:space="preserve"> CO</w:t>
      </w:r>
      <w:r w:rsidR="009A3795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9A3795">
        <w:rPr>
          <w:rFonts w:eastAsia="Times New Roman" w:cs="Arial"/>
          <w:sz w:val="24"/>
          <w:szCs w:val="24"/>
          <w:lang w:val="fi-FI"/>
        </w:rPr>
        <w:t xml:space="preserve">-määrästä 65 </w:t>
      </w:r>
      <w:proofErr w:type="spellStart"/>
      <w:r w:rsidR="009A3795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A3795">
        <w:rPr>
          <w:rFonts w:eastAsia="Times New Roman" w:cs="Arial"/>
          <w:sz w:val="24"/>
          <w:szCs w:val="24"/>
          <w:lang w:val="fi-FI"/>
        </w:rPr>
        <w:t xml:space="preserve"> ja sen tuloksena </w:t>
      </w:r>
      <w:r w:rsidR="009B34AC">
        <w:rPr>
          <w:rFonts w:eastAsia="Times New Roman" w:cs="Arial"/>
          <w:sz w:val="24"/>
          <w:szCs w:val="24"/>
          <w:lang w:val="fi-FI"/>
        </w:rPr>
        <w:t xml:space="preserve">yhteensä </w:t>
      </w:r>
      <w:r w:rsidR="009A3795">
        <w:rPr>
          <w:rFonts w:eastAsia="Times New Roman" w:cs="Arial"/>
          <w:sz w:val="24"/>
          <w:szCs w:val="24"/>
          <w:lang w:val="fi-FI"/>
        </w:rPr>
        <w:t xml:space="preserve">17,2 </w:t>
      </w:r>
      <w:proofErr w:type="spellStart"/>
      <w:r w:rsidR="009A3795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A3795">
        <w:rPr>
          <w:rFonts w:eastAsia="Times New Roman" w:cs="Arial"/>
          <w:sz w:val="24"/>
          <w:szCs w:val="24"/>
          <w:lang w:val="fi-FI"/>
        </w:rPr>
        <w:t xml:space="preserve"> hiiltä siirtyy meriin</w:t>
      </w:r>
      <w:r w:rsidR="009B34AC">
        <w:rPr>
          <w:rFonts w:eastAsia="Times New Roman" w:cs="Arial"/>
          <w:sz w:val="24"/>
          <w:szCs w:val="24"/>
          <w:lang w:val="fi-FI"/>
        </w:rPr>
        <w:t xml:space="preserve"> (7,9 </w:t>
      </w:r>
      <w:proofErr w:type="spellStart"/>
      <w:r w:rsidR="009B34A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B34AC">
        <w:rPr>
          <w:rFonts w:eastAsia="Times New Roman" w:cs="Arial"/>
          <w:sz w:val="24"/>
          <w:szCs w:val="24"/>
          <w:lang w:val="fi-FI"/>
        </w:rPr>
        <w:t>)</w:t>
      </w:r>
      <w:r w:rsidR="009A3795">
        <w:rPr>
          <w:rFonts w:eastAsia="Times New Roman" w:cs="Arial"/>
          <w:sz w:val="24"/>
          <w:szCs w:val="24"/>
          <w:lang w:val="fi-FI"/>
        </w:rPr>
        <w:t xml:space="preserve"> ja biosfääriin</w:t>
      </w:r>
      <w:r w:rsidR="009B34AC">
        <w:rPr>
          <w:rFonts w:eastAsia="Times New Roman" w:cs="Arial"/>
          <w:sz w:val="24"/>
          <w:szCs w:val="24"/>
          <w:lang w:val="fi-FI"/>
        </w:rPr>
        <w:t xml:space="preserve"> (9,3 </w:t>
      </w:r>
      <w:proofErr w:type="spellStart"/>
      <w:r w:rsidR="009B34A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B34AC">
        <w:rPr>
          <w:rFonts w:eastAsia="Times New Roman" w:cs="Arial"/>
          <w:sz w:val="24"/>
          <w:szCs w:val="24"/>
          <w:lang w:val="fi-FI"/>
        </w:rPr>
        <w:t xml:space="preserve">). Tämä määrä on suurempi kuin fossiilisten vuosittainen emissio 9,9 </w:t>
      </w:r>
      <w:proofErr w:type="spellStart"/>
      <w:r w:rsidR="009B34A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B34AC">
        <w:rPr>
          <w:rFonts w:eastAsia="Times New Roman" w:cs="Arial"/>
          <w:sz w:val="24"/>
          <w:szCs w:val="24"/>
          <w:lang w:val="fi-FI"/>
        </w:rPr>
        <w:t>.</w:t>
      </w:r>
      <w:r w:rsidR="00B96960">
        <w:rPr>
          <w:rFonts w:eastAsia="Times New Roman" w:cs="Arial"/>
          <w:sz w:val="24"/>
          <w:szCs w:val="24"/>
          <w:lang w:val="fi-FI"/>
        </w:rPr>
        <w:t xml:space="preserve"> Koska meristä ja biosfääristä </w:t>
      </w:r>
      <w:r w:rsidR="00B34C27">
        <w:rPr>
          <w:rFonts w:eastAsia="Times New Roman" w:cs="Arial"/>
          <w:sz w:val="24"/>
          <w:szCs w:val="24"/>
          <w:lang w:val="fi-FI"/>
        </w:rPr>
        <w:t>samaan aikaan</w:t>
      </w:r>
      <w:r w:rsidR="00273BD2">
        <w:rPr>
          <w:rFonts w:eastAsia="Times New Roman" w:cs="Arial"/>
          <w:sz w:val="24"/>
          <w:szCs w:val="24"/>
          <w:lang w:val="fi-FI"/>
        </w:rPr>
        <w:t xml:space="preserve"> </w:t>
      </w:r>
      <w:r w:rsidR="00B96960">
        <w:rPr>
          <w:rFonts w:eastAsia="Times New Roman" w:cs="Arial"/>
          <w:sz w:val="24"/>
          <w:szCs w:val="24"/>
          <w:lang w:val="fi-FI"/>
        </w:rPr>
        <w:t>kiertää</w:t>
      </w:r>
      <w:r w:rsidR="007641BA">
        <w:rPr>
          <w:rFonts w:eastAsia="Times New Roman" w:cs="Arial"/>
          <w:sz w:val="24"/>
          <w:szCs w:val="24"/>
          <w:lang w:val="fi-FI"/>
        </w:rPr>
        <w:t xml:space="preserve"> </w:t>
      </w:r>
      <w:r w:rsidR="00B96960">
        <w:rPr>
          <w:rFonts w:eastAsia="Times New Roman" w:cs="Arial"/>
          <w:sz w:val="24"/>
          <w:szCs w:val="24"/>
          <w:lang w:val="fi-FI"/>
        </w:rPr>
        <w:t xml:space="preserve">takaisin ilmakehään yhteensä 9,1 </w:t>
      </w:r>
      <w:proofErr w:type="spellStart"/>
      <w:r w:rsidR="00B96960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B96960">
        <w:rPr>
          <w:rFonts w:eastAsia="Times New Roman" w:cs="Arial"/>
          <w:sz w:val="24"/>
          <w:szCs w:val="24"/>
          <w:lang w:val="fi-FI"/>
        </w:rPr>
        <w:t xml:space="preserve"> </w:t>
      </w:r>
      <w:proofErr w:type="spellStart"/>
      <w:r w:rsidR="00273BD2">
        <w:rPr>
          <w:rFonts w:eastAsia="Times New Roman" w:cs="Arial"/>
          <w:sz w:val="24"/>
          <w:szCs w:val="24"/>
          <w:lang w:val="fi-FI"/>
        </w:rPr>
        <w:t>antropogeenista</w:t>
      </w:r>
      <w:proofErr w:type="spellEnd"/>
      <w:r w:rsidR="00273BD2">
        <w:rPr>
          <w:rFonts w:eastAsia="Times New Roman" w:cs="Arial"/>
          <w:sz w:val="24"/>
          <w:szCs w:val="24"/>
          <w:lang w:val="fi-FI"/>
        </w:rPr>
        <w:t xml:space="preserve"> </w:t>
      </w:r>
      <w:r w:rsidR="00B96960">
        <w:rPr>
          <w:rFonts w:eastAsia="Times New Roman" w:cs="Arial"/>
          <w:sz w:val="24"/>
          <w:szCs w:val="24"/>
          <w:lang w:val="fi-FI"/>
        </w:rPr>
        <w:t xml:space="preserve">hiiltä, niin ilmakehän nettolisäys </w:t>
      </w:r>
      <w:proofErr w:type="spellStart"/>
      <w:r w:rsidR="00B96960">
        <w:rPr>
          <w:rFonts w:eastAsia="Times New Roman" w:cs="Arial"/>
          <w:sz w:val="24"/>
          <w:szCs w:val="24"/>
          <w:lang w:val="fi-FI"/>
        </w:rPr>
        <w:t>antropogeenista</w:t>
      </w:r>
      <w:proofErr w:type="spellEnd"/>
      <w:r w:rsidR="00B96960">
        <w:rPr>
          <w:rFonts w:eastAsia="Times New Roman" w:cs="Arial"/>
          <w:sz w:val="24"/>
          <w:szCs w:val="24"/>
          <w:lang w:val="fi-FI"/>
        </w:rPr>
        <w:t xml:space="preserve"> CO</w:t>
      </w:r>
      <w:r w:rsidR="00B96960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B96960">
        <w:rPr>
          <w:rFonts w:eastAsia="Times New Roman" w:cs="Arial"/>
          <w:sz w:val="24"/>
          <w:szCs w:val="24"/>
          <w:lang w:val="fi-FI"/>
        </w:rPr>
        <w:t>:ta on vain 9,9+</w:t>
      </w:r>
      <w:proofErr w:type="gramStart"/>
      <w:r w:rsidR="00B34C27">
        <w:rPr>
          <w:rFonts w:eastAsia="Times New Roman" w:cs="Arial"/>
          <w:sz w:val="24"/>
          <w:szCs w:val="24"/>
          <w:lang w:val="fi-FI"/>
        </w:rPr>
        <w:t>9,1-17</w:t>
      </w:r>
      <w:proofErr w:type="gramEnd"/>
      <w:r w:rsidR="00B34C27">
        <w:rPr>
          <w:rFonts w:eastAsia="Times New Roman" w:cs="Arial"/>
          <w:sz w:val="24"/>
          <w:szCs w:val="24"/>
          <w:lang w:val="fi-FI"/>
        </w:rPr>
        <w:t xml:space="preserve">,2=1,8 </w:t>
      </w:r>
      <w:proofErr w:type="spellStart"/>
      <w:r w:rsidR="00B34C27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B34C27">
        <w:rPr>
          <w:rFonts w:eastAsia="Times New Roman" w:cs="Arial"/>
          <w:sz w:val="24"/>
          <w:szCs w:val="24"/>
          <w:lang w:val="fi-FI"/>
        </w:rPr>
        <w:t>.</w:t>
      </w:r>
      <w:r w:rsidR="00B96960">
        <w:rPr>
          <w:rFonts w:eastAsia="Times New Roman" w:cs="Arial"/>
          <w:sz w:val="24"/>
          <w:szCs w:val="24"/>
          <w:lang w:val="fi-FI"/>
        </w:rPr>
        <w:t xml:space="preserve"> </w:t>
      </w:r>
      <w:r w:rsidR="007641BA">
        <w:rPr>
          <w:rFonts w:eastAsia="Times New Roman" w:cs="Arial"/>
          <w:sz w:val="24"/>
          <w:szCs w:val="24"/>
          <w:lang w:val="fi-FI"/>
        </w:rPr>
        <w:t xml:space="preserve">Valtameristä siirtyy luonnollista hiilidioksidia korvaamaan </w:t>
      </w:r>
      <w:r w:rsidR="00DD7880">
        <w:rPr>
          <w:rFonts w:eastAsia="Times New Roman" w:cs="Arial"/>
          <w:sz w:val="24"/>
          <w:szCs w:val="24"/>
          <w:lang w:val="fi-FI"/>
        </w:rPr>
        <w:t>ilmakehästä</w:t>
      </w:r>
      <w:r w:rsidR="007641BA">
        <w:rPr>
          <w:rFonts w:eastAsia="Times New Roman" w:cs="Arial"/>
          <w:sz w:val="24"/>
          <w:szCs w:val="24"/>
          <w:lang w:val="fi-FI"/>
        </w:rPr>
        <w:t xml:space="preserve"> poistuvaa </w:t>
      </w:r>
      <w:proofErr w:type="spellStart"/>
      <w:r w:rsidR="007641BA">
        <w:rPr>
          <w:rFonts w:eastAsia="Times New Roman" w:cs="Arial"/>
          <w:sz w:val="24"/>
          <w:szCs w:val="24"/>
          <w:lang w:val="fi-FI"/>
        </w:rPr>
        <w:t>antropogeenista</w:t>
      </w:r>
      <w:proofErr w:type="spellEnd"/>
      <w:r w:rsidR="007641BA">
        <w:rPr>
          <w:rFonts w:eastAsia="Times New Roman" w:cs="Arial"/>
          <w:sz w:val="24"/>
          <w:szCs w:val="24"/>
          <w:lang w:val="fi-FI"/>
        </w:rPr>
        <w:t xml:space="preserve"> hiilidioksidia. Tämä määrä vaihtelee vuositasolla voimakkaasti merten lämpötilavaihtelujen mukaisesti.</w:t>
      </w:r>
      <w:r w:rsidR="00080CD0">
        <w:rPr>
          <w:rFonts w:eastAsia="Times New Roman" w:cs="Arial"/>
          <w:sz w:val="24"/>
          <w:szCs w:val="24"/>
          <w:lang w:val="fi-FI"/>
        </w:rPr>
        <w:t xml:space="preserve"> Tätä tilannett</w:t>
      </w:r>
      <w:r>
        <w:rPr>
          <w:rFonts w:eastAsia="Times New Roman" w:cs="Arial"/>
          <w:sz w:val="24"/>
          <w:szCs w:val="24"/>
          <w:lang w:val="fi-FI"/>
        </w:rPr>
        <w:t>a on havainnollistettu kuvassa 6</w:t>
      </w:r>
      <w:r w:rsidR="00080CD0">
        <w:rPr>
          <w:rFonts w:eastAsia="Times New Roman" w:cs="Arial"/>
          <w:sz w:val="24"/>
          <w:szCs w:val="24"/>
          <w:lang w:val="fi-FI"/>
        </w:rPr>
        <w:t>.  Simulointimalli</w:t>
      </w:r>
      <w:r w:rsidR="000D1F93">
        <w:rPr>
          <w:rFonts w:eastAsia="Times New Roman" w:cs="Arial"/>
          <w:sz w:val="24"/>
          <w:szCs w:val="24"/>
          <w:lang w:val="fi-FI"/>
        </w:rPr>
        <w:t>ni</w:t>
      </w:r>
      <w:r w:rsidR="00080CD0">
        <w:rPr>
          <w:rFonts w:eastAsia="Times New Roman" w:cs="Arial"/>
          <w:sz w:val="24"/>
          <w:szCs w:val="24"/>
          <w:lang w:val="fi-FI"/>
        </w:rPr>
        <w:t xml:space="preserve"> selittää mita</w:t>
      </w:r>
      <w:r w:rsidR="00AE790C">
        <w:rPr>
          <w:rFonts w:eastAsia="Times New Roman" w:cs="Arial"/>
          <w:sz w:val="24"/>
          <w:szCs w:val="24"/>
          <w:lang w:val="fi-FI"/>
        </w:rPr>
        <w:t>tut vaihtelu kohtuullisen hyvin, jos vertaa mustaa ja punaista käyrää keskenään</w:t>
      </w:r>
      <w:r w:rsidR="00B34C27">
        <w:rPr>
          <w:rFonts w:eastAsia="Times New Roman" w:cs="Arial"/>
          <w:sz w:val="24"/>
          <w:szCs w:val="24"/>
          <w:lang w:val="fi-FI"/>
        </w:rPr>
        <w:t xml:space="preserve"> (r</w:t>
      </w:r>
      <w:r w:rsidR="00B34C27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B34C27">
        <w:rPr>
          <w:rFonts w:eastAsia="Times New Roman" w:cs="Arial"/>
          <w:sz w:val="24"/>
          <w:szCs w:val="24"/>
          <w:lang w:val="fi-FI"/>
        </w:rPr>
        <w:t xml:space="preserve"> = 0,75)</w:t>
      </w:r>
      <w:r w:rsidR="000D1F93">
        <w:rPr>
          <w:rFonts w:eastAsia="Times New Roman" w:cs="Arial"/>
          <w:sz w:val="24"/>
          <w:szCs w:val="24"/>
          <w:lang w:val="fi-FI"/>
        </w:rPr>
        <w:t>. Tulos on parempi kuin monimutkaisilla malleilla saadut tulokset eikä siinä ole ns. ”kadonneen CO</w:t>
      </w:r>
      <w:r w:rsidR="000D1F93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0D1F93">
        <w:rPr>
          <w:rFonts w:eastAsia="Times New Roman" w:cs="Arial"/>
          <w:sz w:val="24"/>
          <w:szCs w:val="24"/>
          <w:lang w:val="fi-FI"/>
        </w:rPr>
        <w:t xml:space="preserve">:n ongelmaa”. Monimutkaisten mallien mukaan valtameriin sitoutuu </w:t>
      </w:r>
      <w:r w:rsidR="009420AE">
        <w:rPr>
          <w:rFonts w:eastAsia="Times New Roman" w:cs="Arial"/>
          <w:sz w:val="24"/>
          <w:szCs w:val="24"/>
          <w:lang w:val="fi-FI"/>
        </w:rPr>
        <w:t xml:space="preserve">noin 1 </w:t>
      </w:r>
      <w:proofErr w:type="spellStart"/>
      <w:r w:rsidR="009420AE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="009420AE">
        <w:rPr>
          <w:rFonts w:eastAsia="Times New Roman" w:cs="Arial"/>
          <w:sz w:val="24"/>
          <w:szCs w:val="24"/>
          <w:lang w:val="fi-FI"/>
        </w:rPr>
        <w:t xml:space="preserve"> vähemmän vuodessa ja sen vuoksi hiilitase on epätasapainossa.</w:t>
      </w:r>
    </w:p>
    <w:p w:rsidR="00080CD0" w:rsidRDefault="00080CD0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noProof/>
          <w:lang w:eastAsia="en-GB"/>
        </w:rPr>
        <w:lastRenderedPageBreak/>
        <w:drawing>
          <wp:inline distT="0" distB="0" distL="0" distR="0" wp14:anchorId="77E3DEB6" wp14:editId="1967FF49">
            <wp:extent cx="6120130" cy="4434823"/>
            <wp:effectExtent l="0" t="0" r="0" b="444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D0" w:rsidRPr="00121846" w:rsidRDefault="00121846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  <w:r>
        <w:rPr>
          <w:rFonts w:eastAsia="Times New Roman" w:cs="Arial"/>
          <w:b/>
          <w:sz w:val="20"/>
          <w:szCs w:val="20"/>
          <w:lang w:val="fi-FI"/>
        </w:rPr>
        <w:t>Kuva 6</w:t>
      </w:r>
      <w:r w:rsidR="00080CD0" w:rsidRPr="00121846">
        <w:rPr>
          <w:rFonts w:eastAsia="Times New Roman" w:cs="Arial"/>
          <w:b/>
          <w:sz w:val="20"/>
          <w:szCs w:val="20"/>
          <w:lang w:val="fi-FI"/>
        </w:rPr>
        <w:t xml:space="preserve">. </w:t>
      </w:r>
      <w:proofErr w:type="gramStart"/>
      <w:r w:rsidR="00080CD0" w:rsidRPr="00121846">
        <w:rPr>
          <w:rFonts w:eastAsia="Times New Roman" w:cs="Arial"/>
          <w:b/>
          <w:sz w:val="20"/>
          <w:szCs w:val="20"/>
          <w:lang w:val="fi-FI"/>
        </w:rPr>
        <w:t>Vuosittaiset hiilidioksidimäärien vaihtelut ilmakehässä.</w:t>
      </w:r>
      <w:proofErr w:type="gramEnd"/>
    </w:p>
    <w:p w:rsidR="007641BA" w:rsidRDefault="00AE790C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 xml:space="preserve">Kehittämälläni simulointimallilla on helppo simuloida myös tulevaisuutta olettaen joku fossiilisten emissioiden </w:t>
      </w:r>
      <w:r w:rsidR="00273BD2">
        <w:rPr>
          <w:rFonts w:eastAsia="Times New Roman" w:cs="Arial"/>
          <w:sz w:val="24"/>
          <w:szCs w:val="24"/>
          <w:lang w:val="fi-FI"/>
        </w:rPr>
        <w:t>vuosittainen määrie</w:t>
      </w:r>
      <w:r>
        <w:rPr>
          <w:rFonts w:eastAsia="Times New Roman" w:cs="Arial"/>
          <w:sz w:val="24"/>
          <w:szCs w:val="24"/>
          <w:lang w:val="fi-FI"/>
        </w:rPr>
        <w:t xml:space="preserve">n kehittyminen. Valitsin yhdeksi malliksi </w:t>
      </w:r>
      <w:proofErr w:type="spellStart"/>
      <w:r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tulevaisuuden projektion RCP4.5, joka tarkoittaa, että vuonna 2100 ilmastopakotteen arvo olisi stabiloitunut arvoon 4,5 Wm</w:t>
      </w:r>
      <w:r>
        <w:rPr>
          <w:rFonts w:eastAsia="Times New Roman" w:cs="Arial"/>
          <w:sz w:val="24"/>
          <w:szCs w:val="24"/>
          <w:vertAlign w:val="superscript"/>
          <w:lang w:val="fi-FI"/>
        </w:rPr>
        <w:t>-2</w:t>
      </w:r>
      <w:r>
        <w:rPr>
          <w:rFonts w:eastAsia="Times New Roman" w:cs="Arial"/>
          <w:sz w:val="24"/>
          <w:szCs w:val="24"/>
          <w:lang w:val="fi-FI"/>
        </w:rPr>
        <w:t xml:space="preserve">. </w:t>
      </w:r>
      <w:r w:rsidRPr="00AE790C">
        <w:rPr>
          <w:rFonts w:eastAsia="Times New Roman" w:cs="Arial"/>
          <w:sz w:val="24"/>
          <w:szCs w:val="24"/>
          <w:lang w:val="fi-FI"/>
        </w:rPr>
        <w:t xml:space="preserve">Tässä projektiossa fossiiliset emissiot kasvavat nykytasosta 10 </w:t>
      </w:r>
      <w:proofErr w:type="spellStart"/>
      <w:r w:rsidRPr="00AE790C">
        <w:rPr>
          <w:rFonts w:eastAsia="Times New Roman" w:cs="Arial"/>
          <w:sz w:val="24"/>
          <w:szCs w:val="24"/>
          <w:lang w:val="fi-FI"/>
        </w:rPr>
        <w:t>GtC/v</w:t>
      </w:r>
      <w:proofErr w:type="spellEnd"/>
      <w:r w:rsidRPr="00AE790C">
        <w:rPr>
          <w:rFonts w:eastAsia="Times New Roman" w:cs="Arial"/>
          <w:sz w:val="24"/>
          <w:szCs w:val="24"/>
          <w:lang w:val="fi-FI"/>
        </w:rPr>
        <w:t xml:space="preserve"> arvoon 11,5 </w:t>
      </w:r>
      <w:proofErr w:type="spellStart"/>
      <w:r w:rsidRPr="00AE790C">
        <w:rPr>
          <w:rFonts w:eastAsia="Times New Roman" w:cs="Arial"/>
          <w:sz w:val="24"/>
          <w:szCs w:val="24"/>
          <w:lang w:val="fi-FI"/>
        </w:rPr>
        <w:t>GtC/v</w:t>
      </w:r>
      <w:proofErr w:type="spellEnd"/>
      <w:r w:rsidRPr="00AE790C">
        <w:rPr>
          <w:rFonts w:eastAsia="Times New Roman" w:cs="Arial"/>
          <w:sz w:val="24"/>
          <w:szCs w:val="24"/>
          <w:lang w:val="fi-FI"/>
        </w:rPr>
        <w:t xml:space="preserve"> vuoteen 2040 mennessä, laskevat tasaisesti arvoon 4,1 </w:t>
      </w:r>
      <w:proofErr w:type="spellStart"/>
      <w:r w:rsidRPr="00AE790C">
        <w:rPr>
          <w:rFonts w:eastAsia="Times New Roman" w:cs="Arial"/>
          <w:sz w:val="24"/>
          <w:szCs w:val="24"/>
          <w:lang w:val="fi-FI"/>
        </w:rPr>
        <w:t>GtC</w:t>
      </w:r>
      <w:proofErr w:type="spellEnd"/>
      <w:r w:rsidRPr="00AE790C">
        <w:rPr>
          <w:rFonts w:eastAsia="Times New Roman" w:cs="Arial"/>
          <w:sz w:val="24"/>
          <w:szCs w:val="24"/>
          <w:lang w:val="fi-FI"/>
        </w:rPr>
        <w:t>/ vuoteen 2080 mennessä ja jatkuvat sen jäl</w:t>
      </w:r>
      <w:r>
        <w:rPr>
          <w:rFonts w:eastAsia="Times New Roman" w:cs="Arial"/>
          <w:sz w:val="24"/>
          <w:szCs w:val="24"/>
          <w:lang w:val="fi-FI"/>
        </w:rPr>
        <w:t>k</w:t>
      </w:r>
      <w:r w:rsidRPr="00AE790C">
        <w:rPr>
          <w:rFonts w:eastAsia="Times New Roman" w:cs="Arial"/>
          <w:sz w:val="24"/>
          <w:szCs w:val="24"/>
          <w:lang w:val="fi-FI"/>
        </w:rPr>
        <w:t xml:space="preserve">een tällä tasolla.  </w:t>
      </w:r>
      <w:r>
        <w:rPr>
          <w:rFonts w:eastAsia="Times New Roman" w:cs="Arial"/>
          <w:sz w:val="24"/>
          <w:szCs w:val="24"/>
          <w:lang w:val="fi-FI"/>
        </w:rPr>
        <w:t xml:space="preserve">Tämä simulaatio on esitetty kuvassa </w:t>
      </w:r>
      <w:r w:rsidR="00370AE3">
        <w:rPr>
          <w:rFonts w:eastAsia="Times New Roman" w:cs="Arial"/>
          <w:sz w:val="24"/>
          <w:szCs w:val="24"/>
          <w:lang w:val="fi-FI"/>
        </w:rPr>
        <w:t>7</w:t>
      </w:r>
      <w:r>
        <w:rPr>
          <w:rFonts w:eastAsia="Times New Roman" w:cs="Arial"/>
          <w:sz w:val="24"/>
          <w:szCs w:val="24"/>
          <w:lang w:val="fi-FI"/>
        </w:rPr>
        <w:t>.</w:t>
      </w:r>
    </w:p>
    <w:p w:rsidR="00AE790C" w:rsidRPr="00273BD2" w:rsidRDefault="00BF6C7A" w:rsidP="002A00EA">
      <w:pPr>
        <w:spacing w:line="240" w:lineRule="auto"/>
        <w:jc w:val="both"/>
        <w:rPr>
          <w:rFonts w:eastAsia="Times New Roman" w:cs="Arial"/>
          <w:sz w:val="24"/>
          <w:szCs w:val="24"/>
          <w:lang w:val="fi-FI"/>
        </w:rPr>
      </w:pPr>
      <w:r>
        <w:rPr>
          <w:rFonts w:eastAsia="Times New Roman" w:cs="Arial"/>
          <w:sz w:val="24"/>
          <w:szCs w:val="24"/>
          <w:lang w:val="fi-FI"/>
        </w:rPr>
        <w:t>Tästä kuvasta selviää o</w:t>
      </w:r>
      <w:r w:rsidR="00273BD2">
        <w:rPr>
          <w:rFonts w:eastAsia="Times New Roman" w:cs="Arial"/>
          <w:sz w:val="24"/>
          <w:szCs w:val="24"/>
          <w:lang w:val="fi-FI"/>
        </w:rPr>
        <w:t xml:space="preserve">leellinen ero </w:t>
      </w:r>
      <w:proofErr w:type="spellStart"/>
      <w:r w:rsidR="00273BD2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273BD2">
        <w:rPr>
          <w:rFonts w:eastAsia="Times New Roman" w:cs="Arial"/>
          <w:sz w:val="24"/>
          <w:szCs w:val="24"/>
          <w:lang w:val="fi-FI"/>
        </w:rPr>
        <w:t xml:space="preserve"> projektion tuloksiin</w:t>
      </w:r>
      <w:r>
        <w:rPr>
          <w:rFonts w:eastAsia="Times New Roman" w:cs="Arial"/>
          <w:sz w:val="24"/>
          <w:szCs w:val="24"/>
          <w:lang w:val="fi-FI"/>
        </w:rPr>
        <w:t xml:space="preserve"> verrattuna. Vaikka fossiilinen emissio pienenee voimakkaasti vuodesta 2040 lähtien, niin </w:t>
      </w:r>
      <w:proofErr w:type="spellStart"/>
      <w:r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mukaan ilmakehän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>-pitoisuus ei lähde laskuun, vaan jopa lisääntyy hiljalleen. Syynä</w:t>
      </w:r>
      <w:r w:rsidR="00653F38">
        <w:rPr>
          <w:rFonts w:eastAsia="Times New Roman" w:cs="Arial"/>
          <w:sz w:val="24"/>
          <w:szCs w:val="24"/>
          <w:lang w:val="fi-FI"/>
        </w:rPr>
        <w:t xml:space="preserve"> on</w:t>
      </w:r>
      <w:r>
        <w:rPr>
          <w:rFonts w:eastAsia="Times New Roman" w:cs="Arial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e</w:t>
      </w:r>
      <w:r w:rsidR="00DD7880">
        <w:rPr>
          <w:rFonts w:eastAsia="Times New Roman" w:cs="Arial"/>
          <w:sz w:val="24"/>
          <w:szCs w:val="24"/>
          <w:lang w:val="fi-FI"/>
        </w:rPr>
        <w:t>rikoinen näkemys siitä, että nykyisin</w:t>
      </w:r>
      <w:r>
        <w:rPr>
          <w:rFonts w:eastAsia="Times New Roman" w:cs="Arial"/>
          <w:sz w:val="24"/>
          <w:szCs w:val="24"/>
          <w:lang w:val="fi-FI"/>
        </w:rPr>
        <w:t xml:space="preserve"> noin </w:t>
      </w:r>
      <w:proofErr w:type="gramStart"/>
      <w:r w:rsidR="000402D3">
        <w:rPr>
          <w:rFonts w:eastAsia="Times New Roman" w:cs="Arial"/>
          <w:sz w:val="24"/>
          <w:szCs w:val="24"/>
          <w:lang w:val="fi-FI"/>
        </w:rPr>
        <w:t>33-50</w:t>
      </w:r>
      <w:proofErr w:type="gramEnd"/>
      <w:r w:rsidR="000402D3">
        <w:rPr>
          <w:rFonts w:eastAsia="Times New Roman" w:cs="Arial"/>
          <w:sz w:val="24"/>
          <w:szCs w:val="24"/>
          <w:lang w:val="fi-FI"/>
        </w:rPr>
        <w:t xml:space="preserve"> %</w:t>
      </w:r>
      <w:r>
        <w:rPr>
          <w:rFonts w:eastAsia="Times New Roman" w:cs="Arial"/>
          <w:sz w:val="24"/>
          <w:szCs w:val="24"/>
          <w:lang w:val="fi-FI"/>
        </w:rPr>
        <w:t xml:space="preserve"> ihmisen tuottamasta hiilidioksidista ”menee </w:t>
      </w:r>
      <w:r w:rsidR="000402D3">
        <w:rPr>
          <w:rFonts w:eastAsia="Times New Roman" w:cs="Arial"/>
          <w:sz w:val="24"/>
          <w:szCs w:val="24"/>
          <w:lang w:val="fi-FI"/>
        </w:rPr>
        <w:t xml:space="preserve">maahan ja </w:t>
      </w:r>
      <w:r>
        <w:rPr>
          <w:rFonts w:eastAsia="Times New Roman" w:cs="Arial"/>
          <w:sz w:val="24"/>
          <w:szCs w:val="24"/>
          <w:lang w:val="fi-FI"/>
        </w:rPr>
        <w:t>meriin”, mutta</w:t>
      </w:r>
      <w:r w:rsidR="00CF63EE">
        <w:rPr>
          <w:rFonts w:eastAsia="Times New Roman" w:cs="Arial"/>
          <w:sz w:val="24"/>
          <w:szCs w:val="24"/>
          <w:lang w:val="fi-FI"/>
        </w:rPr>
        <w:t xml:space="preserve"> myöhemmin</w:t>
      </w:r>
      <w:r>
        <w:rPr>
          <w:rFonts w:eastAsia="Times New Roman" w:cs="Arial"/>
          <w:sz w:val="24"/>
          <w:szCs w:val="24"/>
          <w:lang w:val="fi-FI"/>
        </w:rPr>
        <w:t xml:space="preserve"> tämä ”meneminen” loppuu</w:t>
      </w:r>
      <w:r w:rsidR="00CF63EE">
        <w:rPr>
          <w:rFonts w:eastAsia="Times New Roman" w:cs="Arial"/>
          <w:sz w:val="24"/>
          <w:szCs w:val="24"/>
          <w:lang w:val="fi-FI"/>
        </w:rPr>
        <w:t xml:space="preserve"> valtamerien </w:t>
      </w:r>
      <w:proofErr w:type="spellStart"/>
      <w:r w:rsidR="00CF63EE">
        <w:rPr>
          <w:rFonts w:eastAsia="Times New Roman" w:cs="Arial"/>
          <w:sz w:val="24"/>
          <w:szCs w:val="24"/>
          <w:lang w:val="fi-FI"/>
        </w:rPr>
        <w:t>bufferikapasiteetin</w:t>
      </w:r>
      <w:proofErr w:type="spellEnd"/>
      <w:r w:rsidR="00CF63EE">
        <w:rPr>
          <w:rFonts w:eastAsia="Times New Roman" w:cs="Arial"/>
          <w:sz w:val="24"/>
          <w:szCs w:val="24"/>
          <w:lang w:val="fi-FI"/>
        </w:rPr>
        <w:t xml:space="preserve"> pienentyessä.</w:t>
      </w:r>
      <w:r w:rsidR="00E07F34">
        <w:rPr>
          <w:rFonts w:eastAsia="Times New Roman" w:cs="Arial"/>
          <w:sz w:val="24"/>
          <w:szCs w:val="24"/>
          <w:lang w:val="fi-FI"/>
        </w:rPr>
        <w:t xml:space="preserve"> Tällöin IPCC rupeaa soveltamaan CO</w:t>
      </w:r>
      <w:r w:rsidR="00E07F34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E07F34">
        <w:rPr>
          <w:rFonts w:eastAsia="Times New Roman" w:cs="Arial"/>
          <w:sz w:val="24"/>
          <w:szCs w:val="24"/>
          <w:lang w:val="fi-FI"/>
        </w:rPr>
        <w:t>:n viipymäaikaa yli 100 vuotta ilmakehässä. Yhteenvetotutkimuksen mukaan 34 erillisen tutkimuksen mukaisesti CO</w:t>
      </w:r>
      <w:r w:rsidR="00E07F34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E07F34">
        <w:rPr>
          <w:rFonts w:eastAsia="Times New Roman" w:cs="Arial"/>
          <w:sz w:val="24"/>
          <w:szCs w:val="24"/>
          <w:lang w:val="fi-FI"/>
        </w:rPr>
        <w:t>:n viipymäaika vaihtelee välillä 2-15 vuotta keskiarvon ollessa 7,5 vuotta. Oma simulointimallini antaa viipymäajaksi 15 vuotta. Näillä perusteilla</w:t>
      </w:r>
      <w:r>
        <w:rPr>
          <w:rFonts w:eastAsia="Times New Roman" w:cs="Arial"/>
          <w:sz w:val="24"/>
          <w:szCs w:val="24"/>
          <w:lang w:val="fi-FI"/>
        </w:rPr>
        <w:t xml:space="preserve"> IPCC kirkkain silmin väittää, että ilmakehässä on nykyisin 28 % ihmisen tuottamaa hiilidioksidia, vaikka mittaukset osoittavat </w:t>
      </w:r>
      <w:r w:rsidR="00653F38">
        <w:rPr>
          <w:rFonts w:eastAsia="Times New Roman" w:cs="Arial"/>
          <w:sz w:val="24"/>
          <w:szCs w:val="24"/>
          <w:lang w:val="fi-FI"/>
        </w:rPr>
        <w:t xml:space="preserve">sen olevan 7,7 % vastaten </w:t>
      </w:r>
      <w:r w:rsidR="00653F38" w:rsidRPr="00736AAA">
        <w:rPr>
          <w:rFonts w:eastAsia="Times New Roman" w:cs="Arial"/>
          <w:sz w:val="24"/>
          <w:szCs w:val="24"/>
        </w:rPr>
        <w:t>δ</w:t>
      </w:r>
      <w:r w:rsidR="00653F38" w:rsidRPr="00736AAA">
        <w:rPr>
          <w:rFonts w:eastAsia="Times New Roman" w:cs="Arial"/>
          <w:sz w:val="24"/>
          <w:szCs w:val="24"/>
          <w:vertAlign w:val="superscript"/>
          <w:lang w:val="fi-FI"/>
        </w:rPr>
        <w:t>13</w:t>
      </w:r>
      <w:r w:rsidR="00653F38" w:rsidRPr="00736AAA">
        <w:rPr>
          <w:rFonts w:eastAsia="Times New Roman" w:cs="Arial"/>
          <w:sz w:val="24"/>
          <w:szCs w:val="24"/>
          <w:lang w:val="fi-FI"/>
        </w:rPr>
        <w:t>C</w:t>
      </w:r>
      <w:r w:rsidR="00653F38">
        <w:rPr>
          <w:rFonts w:eastAsia="Times New Roman" w:cs="Arial"/>
          <w:sz w:val="24"/>
          <w:szCs w:val="24"/>
          <w:lang w:val="fi-FI"/>
        </w:rPr>
        <w:t xml:space="preserve">-arvoa -8.4 ‰. Tähän </w:t>
      </w:r>
      <w:proofErr w:type="spellStart"/>
      <w:r w:rsidR="00653F38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653F38">
        <w:rPr>
          <w:rFonts w:eastAsia="Times New Roman" w:cs="Arial"/>
          <w:sz w:val="24"/>
          <w:szCs w:val="24"/>
          <w:lang w:val="fi-FI"/>
        </w:rPr>
        <w:t xml:space="preserve"> malliin kuuluu, että hiilipumpun vaikutuksia ei</w:t>
      </w:r>
      <w:r w:rsidR="00E07F34">
        <w:rPr>
          <w:rFonts w:eastAsia="Times New Roman" w:cs="Arial"/>
          <w:sz w:val="24"/>
          <w:szCs w:val="24"/>
          <w:lang w:val="fi-FI"/>
        </w:rPr>
        <w:t xml:space="preserve"> siis</w:t>
      </w:r>
      <w:r w:rsidR="00653F38">
        <w:rPr>
          <w:rFonts w:eastAsia="Times New Roman" w:cs="Arial"/>
          <w:sz w:val="24"/>
          <w:szCs w:val="24"/>
          <w:lang w:val="fi-FI"/>
        </w:rPr>
        <w:t xml:space="preserve"> oteta huomioon. </w:t>
      </w:r>
      <w:r>
        <w:rPr>
          <w:rFonts w:eastAsia="Times New Roman" w:cs="Arial"/>
          <w:sz w:val="24"/>
          <w:szCs w:val="24"/>
          <w:lang w:val="fi-FI"/>
        </w:rPr>
        <w:t xml:space="preserve">Hämätäkseen satunnaisia lukijoita, jotka katselevat </w:t>
      </w:r>
      <w:proofErr w:type="spellStart"/>
      <w:r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>
        <w:rPr>
          <w:rFonts w:eastAsia="Times New Roman" w:cs="Arial"/>
          <w:sz w:val="24"/>
          <w:szCs w:val="24"/>
          <w:lang w:val="fi-FI"/>
        </w:rPr>
        <w:t xml:space="preserve"> tuottamia projektioita, niissä ei näy fossiilisen emission käyrää, vaan ainoastaan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653F38">
        <w:rPr>
          <w:rFonts w:eastAsia="Times New Roman" w:cs="Arial"/>
          <w:sz w:val="24"/>
          <w:szCs w:val="24"/>
          <w:lang w:val="fi-FI"/>
        </w:rPr>
        <w:t>-pitoisuus</w:t>
      </w:r>
      <w:r>
        <w:rPr>
          <w:rFonts w:eastAsia="Times New Roman" w:cs="Arial"/>
          <w:sz w:val="24"/>
          <w:szCs w:val="24"/>
          <w:lang w:val="fi-FI"/>
        </w:rPr>
        <w:t>käyrä. Tällöin lukija ei osaa asettaa kyseenalaiseksi, miksi CO</w:t>
      </w:r>
      <w:r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>
        <w:rPr>
          <w:rFonts w:eastAsia="Times New Roman" w:cs="Arial"/>
          <w:sz w:val="24"/>
          <w:szCs w:val="24"/>
          <w:lang w:val="fi-FI"/>
        </w:rPr>
        <w:t>-pitoisuus pysyy v</w:t>
      </w:r>
      <w:r w:rsidR="00B14F68">
        <w:rPr>
          <w:rFonts w:eastAsia="Times New Roman" w:cs="Arial"/>
          <w:sz w:val="24"/>
          <w:szCs w:val="24"/>
          <w:lang w:val="fi-FI"/>
        </w:rPr>
        <w:t>akiona, vaikka emissiot laskisivat</w:t>
      </w:r>
      <w:r>
        <w:rPr>
          <w:rFonts w:eastAsia="Times New Roman" w:cs="Arial"/>
          <w:sz w:val="24"/>
          <w:szCs w:val="24"/>
          <w:lang w:val="fi-FI"/>
        </w:rPr>
        <w:t xml:space="preserve"> voimakkaasti.</w:t>
      </w:r>
      <w:r w:rsidR="00273BD2">
        <w:rPr>
          <w:rFonts w:eastAsia="Times New Roman" w:cs="Arial"/>
          <w:sz w:val="24"/>
          <w:szCs w:val="24"/>
          <w:lang w:val="fi-FI"/>
        </w:rPr>
        <w:t xml:space="preserve"> Kaiken takana on </w:t>
      </w:r>
      <w:proofErr w:type="spellStart"/>
      <w:r w:rsidR="00273BD2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273BD2">
        <w:rPr>
          <w:rFonts w:eastAsia="Times New Roman" w:cs="Arial"/>
          <w:sz w:val="24"/>
          <w:szCs w:val="24"/>
          <w:lang w:val="fi-FI"/>
        </w:rPr>
        <w:t xml:space="preserve"> motiivi tuottaa pelottavia tulevaisuuden skenaarioita. Tämä onnistuu, kun IPCC käyttää omaa </w:t>
      </w:r>
      <w:proofErr w:type="spellStart"/>
      <w:r w:rsidR="00273BD2">
        <w:rPr>
          <w:rFonts w:eastAsia="Times New Roman" w:cs="Arial"/>
          <w:sz w:val="24"/>
          <w:szCs w:val="24"/>
          <w:lang w:val="fi-FI"/>
        </w:rPr>
        <w:lastRenderedPageBreak/>
        <w:t>antropogeenisen</w:t>
      </w:r>
      <w:proofErr w:type="spellEnd"/>
      <w:r w:rsidR="00273BD2">
        <w:rPr>
          <w:rFonts w:eastAsia="Times New Roman" w:cs="Arial"/>
          <w:sz w:val="24"/>
          <w:szCs w:val="24"/>
          <w:lang w:val="fi-FI"/>
        </w:rPr>
        <w:t xml:space="preserve"> hiilen viipymäaikaa ilmakehässä. Sen mukaisesti ihmisen tuottama hiilidioksidi ei poistu kulumallakaan ilmakehästä ja voimakas kasvihuonekaasu CO</w:t>
      </w:r>
      <w:r w:rsidR="00273BD2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273BD2">
        <w:rPr>
          <w:rFonts w:eastAsia="Times New Roman" w:cs="Arial"/>
          <w:sz w:val="24"/>
          <w:szCs w:val="24"/>
          <w:lang w:val="fi-FI"/>
        </w:rPr>
        <w:t xml:space="preserve"> nostaa maapallon lämpötilan korkeaksi. CO</w:t>
      </w:r>
      <w:r w:rsidR="00273BD2">
        <w:rPr>
          <w:rFonts w:eastAsia="Times New Roman" w:cs="Arial"/>
          <w:sz w:val="24"/>
          <w:szCs w:val="24"/>
          <w:vertAlign w:val="subscript"/>
          <w:lang w:val="fi-FI"/>
        </w:rPr>
        <w:t>2</w:t>
      </w:r>
      <w:r w:rsidR="00273BD2">
        <w:rPr>
          <w:rFonts w:eastAsia="Times New Roman" w:cs="Arial"/>
          <w:sz w:val="24"/>
          <w:szCs w:val="24"/>
          <w:lang w:val="fi-FI"/>
        </w:rPr>
        <w:t xml:space="preserve">:n voimakkuus kasvihuonekaasuna on myös </w:t>
      </w:r>
      <w:proofErr w:type="spellStart"/>
      <w:r w:rsidR="00273BD2">
        <w:rPr>
          <w:rFonts w:eastAsia="Times New Roman" w:cs="Arial"/>
          <w:sz w:val="24"/>
          <w:szCs w:val="24"/>
          <w:lang w:val="fi-FI"/>
        </w:rPr>
        <w:t>IPCC:n</w:t>
      </w:r>
      <w:proofErr w:type="spellEnd"/>
      <w:r w:rsidR="00273BD2">
        <w:rPr>
          <w:rFonts w:eastAsia="Times New Roman" w:cs="Arial"/>
          <w:sz w:val="24"/>
          <w:szCs w:val="24"/>
          <w:lang w:val="fi-FI"/>
        </w:rPr>
        <w:t xml:space="preserve"> luoma virheellinen mielikuva.</w:t>
      </w:r>
    </w:p>
    <w:p w:rsidR="00AE790C" w:rsidRPr="00AE790C" w:rsidRDefault="00BF6C7A" w:rsidP="00121846">
      <w:pPr>
        <w:spacing w:line="240" w:lineRule="auto"/>
        <w:jc w:val="center"/>
        <w:rPr>
          <w:rFonts w:eastAsia="Times New Roman"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37F01401" wp14:editId="5A87FC81">
            <wp:extent cx="5405120" cy="3995843"/>
            <wp:effectExtent l="0" t="0" r="5080" b="508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3999" cy="39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A0" w:rsidRDefault="00121846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  <w:r>
        <w:rPr>
          <w:rFonts w:eastAsia="Times New Roman" w:cs="Arial"/>
          <w:b/>
          <w:sz w:val="20"/>
          <w:szCs w:val="20"/>
          <w:lang w:val="fi-FI"/>
        </w:rPr>
        <w:t>Kuva 7</w:t>
      </w:r>
      <w:r w:rsidR="00BF6C7A" w:rsidRPr="00121846">
        <w:rPr>
          <w:rFonts w:eastAsia="Times New Roman" w:cs="Arial"/>
          <w:b/>
          <w:sz w:val="20"/>
          <w:szCs w:val="20"/>
          <w:lang w:val="fi-FI"/>
        </w:rPr>
        <w:t>. Simulaatio RCP4.5 projektion mukaisesti.</w:t>
      </w:r>
    </w:p>
    <w:p w:rsidR="001E39A4" w:rsidRDefault="001E39A4" w:rsidP="00121846">
      <w:pPr>
        <w:spacing w:line="240" w:lineRule="auto"/>
        <w:jc w:val="center"/>
        <w:rPr>
          <w:rFonts w:eastAsia="Times New Roman" w:cs="Arial"/>
          <w:b/>
          <w:sz w:val="20"/>
          <w:szCs w:val="20"/>
          <w:lang w:val="fi-FI"/>
        </w:rPr>
      </w:pPr>
    </w:p>
    <w:p w:rsidR="001E39A4" w:rsidRPr="001E39A4" w:rsidRDefault="001E39A4" w:rsidP="001E39A4">
      <w:pPr>
        <w:spacing w:line="240" w:lineRule="auto"/>
        <w:rPr>
          <w:rFonts w:eastAsia="Times New Roman" w:cs="Arial"/>
          <w:sz w:val="24"/>
          <w:szCs w:val="24"/>
          <w:lang w:val="fi-FI"/>
        </w:rPr>
      </w:pPr>
      <w:r w:rsidRPr="001E39A4">
        <w:rPr>
          <w:rFonts w:eastAsia="Times New Roman" w:cs="Arial"/>
          <w:sz w:val="24"/>
          <w:szCs w:val="24"/>
          <w:lang w:val="fi-FI"/>
        </w:rPr>
        <w:t xml:space="preserve">Alkuperäinen artikkeli: </w:t>
      </w:r>
      <w:hyperlink r:id="rId14" w:history="1">
        <w:r w:rsidRPr="001E39A4">
          <w:rPr>
            <w:rStyle w:val="Hyperlinkki"/>
            <w:rFonts w:eastAsia="Times New Roman" w:cs="Arial"/>
            <w:sz w:val="24"/>
            <w:szCs w:val="24"/>
            <w:lang w:val="fi-FI"/>
          </w:rPr>
          <w:t>http://sciencedomain.org/abstract/10193</w:t>
        </w:r>
      </w:hyperlink>
    </w:p>
    <w:p w:rsidR="001E39A4" w:rsidRPr="001E39A4" w:rsidRDefault="001E39A4" w:rsidP="001E39A4">
      <w:pPr>
        <w:spacing w:line="240" w:lineRule="auto"/>
        <w:rPr>
          <w:rFonts w:eastAsia="Times New Roman" w:cs="Arial"/>
          <w:sz w:val="20"/>
          <w:szCs w:val="20"/>
          <w:lang w:val="fi-FI"/>
        </w:rPr>
      </w:pPr>
    </w:p>
    <w:sectPr w:rsidR="001E39A4" w:rsidRPr="001E39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AB4"/>
    <w:multiLevelType w:val="multilevel"/>
    <w:tmpl w:val="81F87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1F19"/>
    <w:multiLevelType w:val="multilevel"/>
    <w:tmpl w:val="91283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36A35"/>
    <w:multiLevelType w:val="multilevel"/>
    <w:tmpl w:val="98940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54F3D"/>
    <w:multiLevelType w:val="multilevel"/>
    <w:tmpl w:val="518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C"/>
    <w:rsid w:val="00033925"/>
    <w:rsid w:val="000402D3"/>
    <w:rsid w:val="00074975"/>
    <w:rsid w:val="00080CD0"/>
    <w:rsid w:val="000D1F93"/>
    <w:rsid w:val="000D337D"/>
    <w:rsid w:val="000F346B"/>
    <w:rsid w:val="00121846"/>
    <w:rsid w:val="00125C1F"/>
    <w:rsid w:val="001B0169"/>
    <w:rsid w:val="001B05CC"/>
    <w:rsid w:val="001D282E"/>
    <w:rsid w:val="001D6264"/>
    <w:rsid w:val="001E39A4"/>
    <w:rsid w:val="001F503A"/>
    <w:rsid w:val="002163CC"/>
    <w:rsid w:val="0022290D"/>
    <w:rsid w:val="00230A65"/>
    <w:rsid w:val="00273BD2"/>
    <w:rsid w:val="0029064F"/>
    <w:rsid w:val="002A00EA"/>
    <w:rsid w:val="002C151A"/>
    <w:rsid w:val="003003A0"/>
    <w:rsid w:val="00370AE3"/>
    <w:rsid w:val="00373A19"/>
    <w:rsid w:val="00380990"/>
    <w:rsid w:val="003A3E16"/>
    <w:rsid w:val="003A4054"/>
    <w:rsid w:val="003C53C1"/>
    <w:rsid w:val="003E58FC"/>
    <w:rsid w:val="003F3B03"/>
    <w:rsid w:val="00406CAD"/>
    <w:rsid w:val="0047375A"/>
    <w:rsid w:val="004C538F"/>
    <w:rsid w:val="00503B05"/>
    <w:rsid w:val="00512D84"/>
    <w:rsid w:val="00522DEA"/>
    <w:rsid w:val="0053164F"/>
    <w:rsid w:val="00550220"/>
    <w:rsid w:val="00562161"/>
    <w:rsid w:val="0059461C"/>
    <w:rsid w:val="00595715"/>
    <w:rsid w:val="005A2775"/>
    <w:rsid w:val="005A41BF"/>
    <w:rsid w:val="005E0303"/>
    <w:rsid w:val="005E4F33"/>
    <w:rsid w:val="00630AD8"/>
    <w:rsid w:val="00653F38"/>
    <w:rsid w:val="0067159A"/>
    <w:rsid w:val="006A4BBA"/>
    <w:rsid w:val="006E39D8"/>
    <w:rsid w:val="006F7A01"/>
    <w:rsid w:val="00736AAA"/>
    <w:rsid w:val="00763554"/>
    <w:rsid w:val="007641BA"/>
    <w:rsid w:val="00772B7B"/>
    <w:rsid w:val="007C251F"/>
    <w:rsid w:val="008A3E88"/>
    <w:rsid w:val="009113A3"/>
    <w:rsid w:val="00922C07"/>
    <w:rsid w:val="009309B5"/>
    <w:rsid w:val="00941A7C"/>
    <w:rsid w:val="009420AE"/>
    <w:rsid w:val="00983DA5"/>
    <w:rsid w:val="009A3795"/>
    <w:rsid w:val="009B34AC"/>
    <w:rsid w:val="009D6F94"/>
    <w:rsid w:val="00A2531D"/>
    <w:rsid w:val="00AC0301"/>
    <w:rsid w:val="00AE5FED"/>
    <w:rsid w:val="00AE790C"/>
    <w:rsid w:val="00B00506"/>
    <w:rsid w:val="00B14F68"/>
    <w:rsid w:val="00B34C27"/>
    <w:rsid w:val="00B76E20"/>
    <w:rsid w:val="00B83E14"/>
    <w:rsid w:val="00B96960"/>
    <w:rsid w:val="00BF6C7A"/>
    <w:rsid w:val="00C23204"/>
    <w:rsid w:val="00CF63EE"/>
    <w:rsid w:val="00D256B6"/>
    <w:rsid w:val="00D4391A"/>
    <w:rsid w:val="00D969E7"/>
    <w:rsid w:val="00DC235C"/>
    <w:rsid w:val="00DD7880"/>
    <w:rsid w:val="00E07F34"/>
    <w:rsid w:val="00E235BA"/>
    <w:rsid w:val="00E35949"/>
    <w:rsid w:val="00E45CFD"/>
    <w:rsid w:val="00E933D2"/>
    <w:rsid w:val="00ED3B7D"/>
    <w:rsid w:val="00EF36B7"/>
    <w:rsid w:val="00EF48BB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paragraph" w:styleId="Otsikko1">
    <w:name w:val="heading 1"/>
    <w:basedOn w:val="Normaali"/>
    <w:link w:val="Otsikko1Char"/>
    <w:uiPriority w:val="9"/>
    <w:qFormat/>
    <w:rsid w:val="003A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67159A"/>
  </w:style>
  <w:style w:type="character" w:styleId="Voimakas">
    <w:name w:val="Strong"/>
    <w:basedOn w:val="Kappaleenoletusfontti"/>
    <w:uiPriority w:val="22"/>
    <w:qFormat/>
    <w:rsid w:val="0067159A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3A40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eta-prep">
    <w:name w:val="meta-prep"/>
    <w:basedOn w:val="Kappaleenoletusfontti"/>
    <w:rsid w:val="003A4054"/>
  </w:style>
  <w:style w:type="character" w:styleId="Hyperlinkki">
    <w:name w:val="Hyperlink"/>
    <w:basedOn w:val="Kappaleenoletusfontti"/>
    <w:uiPriority w:val="99"/>
    <w:unhideWhenUsed/>
    <w:rsid w:val="003A4054"/>
    <w:rPr>
      <w:color w:val="0000FF"/>
      <w:u w:val="single"/>
    </w:rPr>
  </w:style>
  <w:style w:type="character" w:customStyle="1" w:styleId="entry-date">
    <w:name w:val="entry-date"/>
    <w:basedOn w:val="Kappaleenoletusfontti"/>
    <w:rsid w:val="003A4054"/>
  </w:style>
  <w:style w:type="character" w:customStyle="1" w:styleId="comments-link">
    <w:name w:val="comments-link"/>
    <w:basedOn w:val="Kappaleenoletusfontti"/>
    <w:rsid w:val="003A4054"/>
  </w:style>
  <w:style w:type="character" w:customStyle="1" w:styleId="meta-sep">
    <w:name w:val="meta-sep"/>
    <w:basedOn w:val="Kappaleenoletusfontti"/>
    <w:rsid w:val="003A4054"/>
  </w:style>
  <w:style w:type="character" w:styleId="Korostus">
    <w:name w:val="Emphasis"/>
    <w:basedOn w:val="Kappaleenoletusfontti"/>
    <w:uiPriority w:val="20"/>
    <w:qFormat/>
    <w:rsid w:val="003A4054"/>
    <w:rPr>
      <w:i/>
      <w:iCs/>
    </w:rPr>
  </w:style>
  <w:style w:type="paragraph" w:customStyle="1" w:styleId="Text">
    <w:name w:val="Text"/>
    <w:basedOn w:val="Normaali"/>
    <w:rsid w:val="009309B5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GB"/>
    </w:rPr>
  </w:style>
  <w:style w:type="paragraph" w:customStyle="1" w:styleId="Author">
    <w:name w:val="Author"/>
    <w:basedOn w:val="Normaali"/>
    <w:rsid w:val="005A41BF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paragraph" w:styleId="Otsikko1">
    <w:name w:val="heading 1"/>
    <w:basedOn w:val="Normaali"/>
    <w:link w:val="Otsikko1Char"/>
    <w:uiPriority w:val="9"/>
    <w:qFormat/>
    <w:rsid w:val="003A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67159A"/>
  </w:style>
  <w:style w:type="character" w:styleId="Voimakas">
    <w:name w:val="Strong"/>
    <w:basedOn w:val="Kappaleenoletusfontti"/>
    <w:uiPriority w:val="22"/>
    <w:qFormat/>
    <w:rsid w:val="0067159A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3A40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eta-prep">
    <w:name w:val="meta-prep"/>
    <w:basedOn w:val="Kappaleenoletusfontti"/>
    <w:rsid w:val="003A4054"/>
  </w:style>
  <w:style w:type="character" w:styleId="Hyperlinkki">
    <w:name w:val="Hyperlink"/>
    <w:basedOn w:val="Kappaleenoletusfontti"/>
    <w:uiPriority w:val="99"/>
    <w:unhideWhenUsed/>
    <w:rsid w:val="003A4054"/>
    <w:rPr>
      <w:color w:val="0000FF"/>
      <w:u w:val="single"/>
    </w:rPr>
  </w:style>
  <w:style w:type="character" w:customStyle="1" w:styleId="entry-date">
    <w:name w:val="entry-date"/>
    <w:basedOn w:val="Kappaleenoletusfontti"/>
    <w:rsid w:val="003A4054"/>
  </w:style>
  <w:style w:type="character" w:customStyle="1" w:styleId="comments-link">
    <w:name w:val="comments-link"/>
    <w:basedOn w:val="Kappaleenoletusfontti"/>
    <w:rsid w:val="003A4054"/>
  </w:style>
  <w:style w:type="character" w:customStyle="1" w:styleId="meta-sep">
    <w:name w:val="meta-sep"/>
    <w:basedOn w:val="Kappaleenoletusfontti"/>
    <w:rsid w:val="003A4054"/>
  </w:style>
  <w:style w:type="character" w:styleId="Korostus">
    <w:name w:val="Emphasis"/>
    <w:basedOn w:val="Kappaleenoletusfontti"/>
    <w:uiPriority w:val="20"/>
    <w:qFormat/>
    <w:rsid w:val="003A4054"/>
    <w:rPr>
      <w:i/>
      <w:iCs/>
    </w:rPr>
  </w:style>
  <w:style w:type="paragraph" w:customStyle="1" w:styleId="Text">
    <w:name w:val="Text"/>
    <w:basedOn w:val="Normaali"/>
    <w:rsid w:val="009309B5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GB"/>
    </w:rPr>
  </w:style>
  <w:style w:type="paragraph" w:customStyle="1" w:styleId="Author">
    <w:name w:val="Author"/>
    <w:basedOn w:val="Normaali"/>
    <w:rsid w:val="005A41BF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2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sciencedomain.org/abstract/1019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8472-58F5-46E8-9411-DDAE6E8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25</cp:revision>
  <dcterms:created xsi:type="dcterms:W3CDTF">2015-06-20T09:16:00Z</dcterms:created>
  <dcterms:modified xsi:type="dcterms:W3CDTF">2015-07-22T06:05:00Z</dcterms:modified>
</cp:coreProperties>
</file>